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02A59" w14:textId="77777777" w:rsidR="00A30291" w:rsidRDefault="00A30291">
      <w:pPr>
        <w:pStyle w:val="BodyText"/>
        <w:ind w:left="3771"/>
        <w:rPr>
          <w:rFonts w:ascii="Times New Roman"/>
          <w:sz w:val="20"/>
        </w:rPr>
      </w:pPr>
    </w:p>
    <w:p w14:paraId="76F5686D" w14:textId="77777777" w:rsidR="00A30291" w:rsidRDefault="00A30291">
      <w:pPr>
        <w:pStyle w:val="BodyText"/>
        <w:spacing w:before="275"/>
        <w:rPr>
          <w:rFonts w:ascii="Times New Roman"/>
          <w:sz w:val="42"/>
        </w:rPr>
      </w:pPr>
    </w:p>
    <w:p w14:paraId="3734DC62" w14:textId="77777777" w:rsidR="001662B5" w:rsidRDefault="001662B5">
      <w:pPr>
        <w:spacing w:line="292" w:lineRule="auto"/>
        <w:ind w:left="953" w:right="626"/>
        <w:jc w:val="center"/>
        <w:rPr>
          <w:rFonts w:ascii="Arial" w:hAnsi="Arial" w:cs="Arial"/>
          <w:b/>
          <w:bCs/>
          <w:color w:val="000000"/>
          <w:sz w:val="96"/>
          <w:szCs w:val="96"/>
          <w:u w:val="single"/>
        </w:rPr>
      </w:pPr>
      <w:proofErr w:type="spellStart"/>
      <w:r>
        <w:rPr>
          <w:rFonts w:ascii="Arial" w:hAnsi="Arial" w:cs="Arial"/>
          <w:b/>
          <w:bCs/>
          <w:color w:val="000000"/>
          <w:sz w:val="96"/>
          <w:szCs w:val="96"/>
          <w:u w:val="single"/>
        </w:rPr>
        <w:t>Oakthorpe</w:t>
      </w:r>
      <w:proofErr w:type="spellEnd"/>
      <w:r>
        <w:rPr>
          <w:rFonts w:ascii="Arial" w:hAnsi="Arial" w:cs="Arial"/>
          <w:b/>
          <w:bCs/>
          <w:color w:val="000000"/>
          <w:sz w:val="96"/>
          <w:szCs w:val="96"/>
          <w:u w:val="single"/>
        </w:rPr>
        <w:t xml:space="preserve"> Primary School</w:t>
      </w:r>
    </w:p>
    <w:p w14:paraId="3FB42478" w14:textId="04DD41E0" w:rsidR="00A30291" w:rsidRDefault="001662B5">
      <w:pPr>
        <w:spacing w:line="292" w:lineRule="auto"/>
        <w:ind w:left="953" w:right="626"/>
        <w:jc w:val="center"/>
        <w:rPr>
          <w:sz w:val="42"/>
        </w:rPr>
      </w:pPr>
      <w:r>
        <w:rPr>
          <w:color w:val="282828"/>
          <w:spacing w:val="-14"/>
          <w:sz w:val="42"/>
        </w:rPr>
        <w:t>LETTINGS</w:t>
      </w:r>
      <w:r>
        <w:rPr>
          <w:color w:val="282828"/>
          <w:spacing w:val="-16"/>
          <w:sz w:val="42"/>
        </w:rPr>
        <w:t xml:space="preserve"> </w:t>
      </w:r>
      <w:r>
        <w:rPr>
          <w:color w:val="282828"/>
          <w:spacing w:val="-14"/>
          <w:sz w:val="42"/>
        </w:rPr>
        <w:t>POLICY</w:t>
      </w:r>
    </w:p>
    <w:p w14:paraId="7CE7E7A2" w14:textId="77777777" w:rsidR="00A30291" w:rsidRDefault="001662B5">
      <w:pPr>
        <w:spacing w:before="3"/>
        <w:ind w:left="342"/>
        <w:jc w:val="center"/>
        <w:rPr>
          <w:sz w:val="42"/>
        </w:rPr>
      </w:pPr>
      <w:r>
        <w:rPr>
          <w:color w:val="282828"/>
          <w:spacing w:val="-5"/>
          <w:sz w:val="42"/>
        </w:rPr>
        <w:t>AND</w:t>
      </w:r>
    </w:p>
    <w:p w14:paraId="67AE1C19" w14:textId="2893160F" w:rsidR="00A30291" w:rsidRDefault="001662B5">
      <w:pPr>
        <w:spacing w:before="112"/>
        <w:ind w:left="953" w:right="669"/>
        <w:jc w:val="center"/>
        <w:rPr>
          <w:spacing w:val="-2"/>
          <w:w w:val="85"/>
          <w:sz w:val="42"/>
        </w:rPr>
      </w:pPr>
      <w:r w:rsidRPr="001662B5">
        <w:rPr>
          <w:w w:val="85"/>
          <w:sz w:val="42"/>
        </w:rPr>
        <w:t>SCALE</w:t>
      </w:r>
      <w:r w:rsidRPr="001662B5">
        <w:rPr>
          <w:spacing w:val="14"/>
          <w:sz w:val="42"/>
        </w:rPr>
        <w:t xml:space="preserve"> </w:t>
      </w:r>
      <w:r w:rsidRPr="001662B5">
        <w:rPr>
          <w:w w:val="85"/>
          <w:sz w:val="42"/>
        </w:rPr>
        <w:t>OF</w:t>
      </w:r>
      <w:r w:rsidRPr="001662B5">
        <w:rPr>
          <w:spacing w:val="13"/>
          <w:sz w:val="42"/>
        </w:rPr>
        <w:t xml:space="preserve"> </w:t>
      </w:r>
      <w:r w:rsidRPr="001662B5">
        <w:rPr>
          <w:spacing w:val="-2"/>
          <w:w w:val="85"/>
          <w:sz w:val="42"/>
        </w:rPr>
        <w:t>CHARGES</w:t>
      </w:r>
    </w:p>
    <w:p w14:paraId="45DD2F53" w14:textId="59EE8390" w:rsidR="001662B5" w:rsidRDefault="001662B5" w:rsidP="001662B5">
      <w:pPr>
        <w:spacing w:before="112"/>
        <w:ind w:left="953" w:right="669"/>
        <w:jc w:val="center"/>
        <w:rPr>
          <w:sz w:val="42"/>
        </w:rPr>
      </w:pPr>
      <w:r>
        <w:rPr>
          <w:noProof/>
          <w:sz w:val="42"/>
        </w:rPr>
        <w:drawing>
          <wp:inline distT="0" distB="0" distL="0" distR="0" wp14:anchorId="5FD8657F" wp14:editId="09399E40">
            <wp:extent cx="3600450" cy="3600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5B65" w14:textId="0D4111AE" w:rsidR="001662B5" w:rsidRDefault="001662B5">
      <w:pPr>
        <w:pStyle w:val="BodyText"/>
        <w:rPr>
          <w:sz w:val="42"/>
        </w:rPr>
      </w:pPr>
    </w:p>
    <w:p w14:paraId="144FE77A" w14:textId="77777777" w:rsidR="001662B5" w:rsidRDefault="001662B5">
      <w:pPr>
        <w:pStyle w:val="BodyText"/>
        <w:rPr>
          <w:sz w:val="42"/>
        </w:rPr>
      </w:pPr>
    </w:p>
    <w:p w14:paraId="32629DAD" w14:textId="54F1610B" w:rsidR="00A30291" w:rsidRPr="001662B5" w:rsidRDefault="001662B5">
      <w:pPr>
        <w:pStyle w:val="BodyText"/>
        <w:rPr>
          <w:sz w:val="30"/>
          <w:szCs w:val="8"/>
        </w:rPr>
      </w:pPr>
      <w:r w:rsidRPr="001662B5">
        <w:rPr>
          <w:sz w:val="30"/>
          <w:szCs w:val="8"/>
        </w:rPr>
        <w:t>Reviewed: October 2025</w:t>
      </w:r>
    </w:p>
    <w:p w14:paraId="4B24D09E" w14:textId="2E053256" w:rsidR="001662B5" w:rsidRPr="001662B5" w:rsidRDefault="001662B5">
      <w:pPr>
        <w:pStyle w:val="BodyText"/>
        <w:rPr>
          <w:sz w:val="30"/>
          <w:szCs w:val="8"/>
        </w:rPr>
      </w:pPr>
      <w:proofErr w:type="spellStart"/>
      <w:r w:rsidRPr="001662B5">
        <w:rPr>
          <w:sz w:val="30"/>
          <w:szCs w:val="8"/>
        </w:rPr>
        <w:t>Adapoted</w:t>
      </w:r>
      <w:proofErr w:type="spellEnd"/>
      <w:r w:rsidRPr="001662B5">
        <w:rPr>
          <w:sz w:val="30"/>
          <w:szCs w:val="8"/>
        </w:rPr>
        <w:t xml:space="preserve"> by: Full Governing Body</w:t>
      </w:r>
    </w:p>
    <w:p w14:paraId="1868E9DB" w14:textId="2E3A08C0" w:rsidR="001662B5" w:rsidRPr="001662B5" w:rsidRDefault="001662B5">
      <w:pPr>
        <w:pStyle w:val="BodyText"/>
        <w:rPr>
          <w:sz w:val="30"/>
          <w:szCs w:val="8"/>
        </w:rPr>
      </w:pPr>
      <w:r w:rsidRPr="001662B5">
        <w:rPr>
          <w:sz w:val="30"/>
          <w:szCs w:val="8"/>
        </w:rPr>
        <w:t>Chair: N McNeely</w:t>
      </w:r>
    </w:p>
    <w:p w14:paraId="44BFFDD3" w14:textId="586FEDB0" w:rsidR="00A30291" w:rsidRPr="001662B5" w:rsidRDefault="001662B5" w:rsidP="001662B5">
      <w:pPr>
        <w:pStyle w:val="BodyText"/>
        <w:rPr>
          <w:sz w:val="30"/>
          <w:szCs w:val="8"/>
        </w:rPr>
        <w:sectPr w:rsidR="00A30291" w:rsidRPr="001662B5">
          <w:type w:val="continuous"/>
          <w:pgSz w:w="11900" w:h="16820"/>
          <w:pgMar w:top="1460" w:right="1417" w:bottom="280" w:left="1133" w:header="720" w:footer="720" w:gutter="0"/>
          <w:cols w:space="720"/>
        </w:sectPr>
      </w:pPr>
      <w:r w:rsidRPr="001662B5">
        <w:rPr>
          <w:sz w:val="30"/>
          <w:szCs w:val="8"/>
        </w:rPr>
        <w:t>Headteacher: J Wheeler</w:t>
      </w:r>
    </w:p>
    <w:p w14:paraId="14795A87" w14:textId="77777777" w:rsidR="00A30291" w:rsidRDefault="001662B5">
      <w:pPr>
        <w:pStyle w:val="BodyText"/>
        <w:spacing w:before="70" w:line="288" w:lineRule="auto"/>
        <w:ind w:left="319" w:right="357"/>
        <w:jc w:val="both"/>
      </w:pPr>
      <w:r>
        <w:rPr>
          <w:color w:val="2B2B2B"/>
        </w:rPr>
        <w:lastRenderedPageBreak/>
        <w:t>T</w:t>
      </w:r>
      <w:r>
        <w:rPr>
          <w:color w:val="2B2B2B"/>
        </w:rPr>
        <w:t xml:space="preserve">he Governing Body of </w:t>
      </w:r>
      <w:proofErr w:type="spellStart"/>
      <w:r>
        <w:rPr>
          <w:color w:val="2B2B2B"/>
        </w:rPr>
        <w:t>Oakthorpe</w:t>
      </w:r>
      <w:proofErr w:type="spellEnd"/>
      <w:r>
        <w:rPr>
          <w:color w:val="2B2B2B"/>
        </w:rPr>
        <w:t xml:space="preserve"> Primary School believes that schools are a valuable community resource. It is, therefore, committed to making every reasonable effort to ensure that the school premises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(buildings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39"/>
        </w:rPr>
        <w:t xml:space="preserve"> </w:t>
      </w:r>
      <w:r>
        <w:rPr>
          <w:color w:val="2B2B2B"/>
        </w:rPr>
        <w:t>grounds)</w:t>
      </w:r>
      <w:r>
        <w:rPr>
          <w:color w:val="2B2B2B"/>
          <w:spacing w:val="36"/>
        </w:rPr>
        <w:t xml:space="preserve"> </w:t>
      </w:r>
      <w:r>
        <w:rPr>
          <w:color w:val="2B2B2B"/>
        </w:rPr>
        <w:t>are</w:t>
      </w:r>
      <w:r>
        <w:rPr>
          <w:color w:val="2B2B2B"/>
          <w:spacing w:val="36"/>
        </w:rPr>
        <w:t xml:space="preserve"> </w:t>
      </w:r>
      <w:r>
        <w:rPr>
          <w:color w:val="2B2B2B"/>
        </w:rPr>
        <w:t>available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for</w:t>
      </w:r>
      <w:r>
        <w:rPr>
          <w:color w:val="2B2B2B"/>
          <w:spacing w:val="80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36"/>
        </w:rPr>
        <w:t xml:space="preserve"> </w:t>
      </w:r>
      <w:r>
        <w:rPr>
          <w:color w:val="2B2B2B"/>
        </w:rPr>
        <w:t>benefit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of</w:t>
      </w:r>
      <w:r>
        <w:rPr>
          <w:color w:val="2B2B2B"/>
          <w:spacing w:val="33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local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community.</w:t>
      </w:r>
    </w:p>
    <w:p w14:paraId="0E929C7A" w14:textId="77777777" w:rsidR="00A30291" w:rsidRDefault="00A30291">
      <w:pPr>
        <w:pStyle w:val="BodyText"/>
        <w:spacing w:before="55"/>
      </w:pPr>
    </w:p>
    <w:p w14:paraId="2989A6F9" w14:textId="77777777" w:rsidR="00A30291" w:rsidRDefault="001662B5">
      <w:pPr>
        <w:pStyle w:val="BodyText"/>
        <w:spacing w:before="1" w:line="290" w:lineRule="auto"/>
        <w:ind w:left="297" w:right="280" w:hanging="3"/>
        <w:jc w:val="both"/>
      </w:pPr>
      <w:r>
        <w:rPr>
          <w:color w:val="2B2B2B"/>
        </w:rPr>
        <w:t xml:space="preserve">In keeping with the extended schools </w:t>
      </w:r>
      <w:proofErr w:type="gramStart"/>
      <w:r>
        <w:rPr>
          <w:color w:val="2B2B2B"/>
        </w:rPr>
        <w:t>services agenda</w:t>
      </w:r>
      <w:proofErr w:type="gramEnd"/>
      <w:r>
        <w:rPr>
          <w:color w:val="2B2B2B"/>
        </w:rPr>
        <w:t xml:space="preserve"> we will give priority to the use of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premises for educational objectives.</w:t>
      </w:r>
    </w:p>
    <w:p w14:paraId="20D77035" w14:textId="77777777" w:rsidR="00A30291" w:rsidRDefault="00A30291">
      <w:pPr>
        <w:pStyle w:val="BodyText"/>
        <w:spacing w:before="61"/>
      </w:pPr>
    </w:p>
    <w:p w14:paraId="03F85B41" w14:textId="77777777" w:rsidR="00A30291" w:rsidRDefault="001662B5">
      <w:pPr>
        <w:pStyle w:val="BodyText"/>
        <w:spacing w:line="288" w:lineRule="auto"/>
        <w:ind w:left="290" w:right="306" w:firstLine="4"/>
      </w:pPr>
      <w:r>
        <w:rPr>
          <w:color w:val="2B2B2B"/>
        </w:rPr>
        <w:t>This</w:t>
      </w:r>
      <w:r>
        <w:rPr>
          <w:color w:val="2B2B2B"/>
          <w:spacing w:val="30"/>
        </w:rPr>
        <w:t xml:space="preserve"> </w:t>
      </w:r>
      <w:r>
        <w:rPr>
          <w:color w:val="2B2B2B"/>
        </w:rPr>
        <w:t>hiring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of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school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premises</w:t>
      </w:r>
      <w:r>
        <w:rPr>
          <w:color w:val="2B2B2B"/>
          <w:spacing w:val="30"/>
        </w:rPr>
        <w:t xml:space="preserve"> </w:t>
      </w:r>
      <w:r>
        <w:rPr>
          <w:color w:val="2B2B2B"/>
        </w:rPr>
        <w:t>at</w:t>
      </w:r>
      <w:r>
        <w:rPr>
          <w:color w:val="2B2B2B"/>
          <w:spacing w:val="30"/>
        </w:rPr>
        <w:t xml:space="preserve"> </w:t>
      </w:r>
      <w:r>
        <w:rPr>
          <w:color w:val="2B2B2B"/>
        </w:rPr>
        <w:t>all</w:t>
      </w:r>
      <w:r>
        <w:rPr>
          <w:color w:val="2B2B2B"/>
          <w:spacing w:val="33"/>
        </w:rPr>
        <w:t xml:space="preserve"> </w:t>
      </w:r>
      <w:r>
        <w:rPr>
          <w:color w:val="2B2B2B"/>
        </w:rPr>
        <w:t>times</w:t>
      </w:r>
      <w:r>
        <w:rPr>
          <w:color w:val="2B2B2B"/>
          <w:spacing w:val="30"/>
        </w:rPr>
        <w:t xml:space="preserve"> </w:t>
      </w:r>
      <w:r>
        <w:rPr>
          <w:color w:val="2B2B2B"/>
        </w:rPr>
        <w:t>outside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normal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school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hours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is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under</w:t>
      </w:r>
      <w:r>
        <w:rPr>
          <w:color w:val="2B2B2B"/>
          <w:spacing w:val="28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control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of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the Governing</w:t>
      </w:r>
      <w:r>
        <w:rPr>
          <w:color w:val="2B2B2B"/>
          <w:spacing w:val="20"/>
        </w:rPr>
        <w:t xml:space="preserve"> </w:t>
      </w:r>
      <w:r>
        <w:rPr>
          <w:color w:val="2B2B2B"/>
        </w:rPr>
        <w:t>Body. This policy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sets out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facilities</w:t>
      </w:r>
      <w:r>
        <w:rPr>
          <w:color w:val="2B2B2B"/>
          <w:spacing w:val="26"/>
        </w:rPr>
        <w:t xml:space="preserve"> </w:t>
      </w:r>
      <w:r>
        <w:rPr>
          <w:color w:val="2B2B2B"/>
        </w:rPr>
        <w:t>available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and the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charges. The</w:t>
      </w:r>
      <w:r>
        <w:rPr>
          <w:color w:val="2B2B2B"/>
          <w:spacing w:val="20"/>
        </w:rPr>
        <w:t xml:space="preserve"> </w:t>
      </w:r>
      <w:r>
        <w:rPr>
          <w:color w:val="2B2B2B"/>
        </w:rPr>
        <w:t>responsibilities of the</w:t>
      </w:r>
      <w:r>
        <w:rPr>
          <w:color w:val="2B2B2B"/>
          <w:spacing w:val="39"/>
        </w:rPr>
        <w:t xml:space="preserve"> </w:t>
      </w:r>
      <w:r>
        <w:rPr>
          <w:color w:val="2B2B2B"/>
        </w:rPr>
        <w:t>Governors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36"/>
        </w:rPr>
        <w:t xml:space="preserve"> </w:t>
      </w:r>
      <w:r>
        <w:rPr>
          <w:color w:val="2B2B2B"/>
        </w:rPr>
        <w:t>users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when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school</w:t>
      </w:r>
      <w:r>
        <w:rPr>
          <w:color w:val="2B2B2B"/>
          <w:spacing w:val="39"/>
        </w:rPr>
        <w:t xml:space="preserve"> </w:t>
      </w:r>
      <w:r>
        <w:rPr>
          <w:color w:val="2B2B2B"/>
        </w:rPr>
        <w:t>premises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are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let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are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included.</w:t>
      </w:r>
    </w:p>
    <w:p w14:paraId="69D1705A" w14:textId="77777777" w:rsidR="00A30291" w:rsidRDefault="00A30291">
      <w:pPr>
        <w:pStyle w:val="BodyText"/>
        <w:spacing w:before="61"/>
      </w:pPr>
    </w:p>
    <w:p w14:paraId="22D01F30" w14:textId="77777777" w:rsidR="00A30291" w:rsidRDefault="001662B5">
      <w:pPr>
        <w:pStyle w:val="Heading1"/>
        <w:ind w:left="290"/>
      </w:pPr>
      <w:r>
        <w:rPr>
          <w:color w:val="2B2B2B"/>
          <w:w w:val="90"/>
        </w:rPr>
        <w:t>LETTINGS</w:t>
      </w:r>
      <w:r>
        <w:rPr>
          <w:color w:val="2B2B2B"/>
          <w:spacing w:val="-7"/>
          <w:w w:val="90"/>
        </w:rPr>
        <w:t xml:space="preserve"> </w:t>
      </w:r>
      <w:r>
        <w:rPr>
          <w:color w:val="2B2B2B"/>
          <w:spacing w:val="-2"/>
        </w:rPr>
        <w:t>POLICY</w:t>
      </w:r>
    </w:p>
    <w:p w14:paraId="25493CE5" w14:textId="77777777" w:rsidR="00A30291" w:rsidRDefault="00A30291">
      <w:pPr>
        <w:pStyle w:val="BodyText"/>
        <w:spacing w:before="91"/>
        <w:rPr>
          <w:rFonts w:ascii="Arial"/>
          <w:b/>
        </w:rPr>
      </w:pPr>
    </w:p>
    <w:p w14:paraId="05B1E979" w14:textId="77777777" w:rsidR="00A30291" w:rsidRDefault="001662B5">
      <w:pPr>
        <w:pStyle w:val="BodyText"/>
        <w:spacing w:line="295" w:lineRule="auto"/>
        <w:ind w:left="293" w:firstLine="2"/>
      </w:pPr>
      <w:r>
        <w:rPr>
          <w:color w:val="2B2B2B"/>
        </w:rPr>
        <w:t>A letting</w:t>
      </w:r>
      <w:r>
        <w:rPr>
          <w:color w:val="2B2B2B"/>
          <w:spacing w:val="-4"/>
        </w:rPr>
        <w:t xml:space="preserve"> </w:t>
      </w:r>
      <w:r>
        <w:rPr>
          <w:color w:val="2B2B2B"/>
        </w:rPr>
        <w:t>is defined as the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use of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school premises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during school</w:t>
      </w:r>
      <w:r>
        <w:rPr>
          <w:color w:val="2B2B2B"/>
          <w:spacing w:val="22"/>
        </w:rPr>
        <w:t xml:space="preserve"> </w:t>
      </w:r>
      <w:r>
        <w:rPr>
          <w:color w:val="2B2B2B"/>
        </w:rPr>
        <w:t>hours, evenings, weekends, and school holidays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by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parties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other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than</w:t>
      </w:r>
      <w:r>
        <w:rPr>
          <w:color w:val="2B2B2B"/>
          <w:spacing w:val="32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school.</w:t>
      </w:r>
      <w:r>
        <w:rPr>
          <w:color w:val="2B2B2B"/>
          <w:spacing w:val="80"/>
        </w:rPr>
        <w:t xml:space="preserve"> </w:t>
      </w:r>
      <w:r>
        <w:rPr>
          <w:color w:val="2B2B2B"/>
        </w:rPr>
        <w:t>Our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lettings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policy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aims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to:</w:t>
      </w:r>
    </w:p>
    <w:p w14:paraId="155676FD" w14:textId="77777777" w:rsidR="00A30291" w:rsidRDefault="00A30291">
      <w:pPr>
        <w:pStyle w:val="BodyText"/>
        <w:spacing w:before="70"/>
      </w:pPr>
    </w:p>
    <w:p w14:paraId="311F8BF2" w14:textId="77777777" w:rsidR="00A30291" w:rsidRDefault="001662B5">
      <w:pPr>
        <w:pStyle w:val="ListParagraph"/>
        <w:numPr>
          <w:ilvl w:val="0"/>
          <w:numId w:val="2"/>
        </w:numPr>
        <w:tabs>
          <w:tab w:val="left" w:pos="1005"/>
        </w:tabs>
        <w:ind w:left="1005" w:hanging="362"/>
        <w:rPr>
          <w:sz w:val="19"/>
        </w:rPr>
      </w:pPr>
      <w:r>
        <w:rPr>
          <w:color w:val="2B2B2B"/>
          <w:sz w:val="19"/>
        </w:rPr>
        <w:t>Ensure</w:t>
      </w:r>
      <w:r>
        <w:rPr>
          <w:color w:val="2B2B2B"/>
          <w:spacing w:val="11"/>
          <w:sz w:val="19"/>
        </w:rPr>
        <w:t xml:space="preserve"> </w:t>
      </w:r>
      <w:r>
        <w:rPr>
          <w:color w:val="2B2B2B"/>
          <w:sz w:val="19"/>
        </w:rPr>
        <w:t>that</w:t>
      </w:r>
      <w:r>
        <w:rPr>
          <w:color w:val="2B2B2B"/>
          <w:spacing w:val="17"/>
          <w:sz w:val="19"/>
        </w:rPr>
        <w:t xml:space="preserve"> </w:t>
      </w:r>
      <w:r>
        <w:rPr>
          <w:color w:val="2B2B2B"/>
          <w:sz w:val="19"/>
        </w:rPr>
        <w:t>the</w:t>
      </w:r>
      <w:r>
        <w:rPr>
          <w:color w:val="2B2B2B"/>
          <w:spacing w:val="15"/>
          <w:sz w:val="19"/>
        </w:rPr>
        <w:t xml:space="preserve"> </w:t>
      </w:r>
      <w:r>
        <w:rPr>
          <w:color w:val="2B2B2B"/>
          <w:sz w:val="19"/>
        </w:rPr>
        <w:t>use</w:t>
      </w:r>
      <w:r>
        <w:rPr>
          <w:color w:val="2B2B2B"/>
          <w:spacing w:val="22"/>
          <w:sz w:val="19"/>
        </w:rPr>
        <w:t xml:space="preserve"> </w:t>
      </w:r>
      <w:r>
        <w:rPr>
          <w:color w:val="2B2B2B"/>
          <w:sz w:val="19"/>
        </w:rPr>
        <w:t>of</w:t>
      </w:r>
      <w:r>
        <w:rPr>
          <w:color w:val="2B2B2B"/>
          <w:spacing w:val="41"/>
          <w:sz w:val="19"/>
        </w:rPr>
        <w:t xml:space="preserve"> </w:t>
      </w:r>
      <w:r>
        <w:rPr>
          <w:color w:val="2B2B2B"/>
          <w:sz w:val="19"/>
        </w:rPr>
        <w:t>school</w:t>
      </w:r>
      <w:r>
        <w:rPr>
          <w:color w:val="2B2B2B"/>
          <w:spacing w:val="31"/>
          <w:sz w:val="19"/>
        </w:rPr>
        <w:t xml:space="preserve"> </w:t>
      </w:r>
      <w:r>
        <w:rPr>
          <w:color w:val="2B2B2B"/>
          <w:sz w:val="19"/>
        </w:rPr>
        <w:t>premises</w:t>
      </w:r>
      <w:r>
        <w:rPr>
          <w:color w:val="2B2B2B"/>
          <w:spacing w:val="24"/>
          <w:sz w:val="19"/>
        </w:rPr>
        <w:t xml:space="preserve"> </w:t>
      </w:r>
      <w:r>
        <w:rPr>
          <w:color w:val="2B2B2B"/>
          <w:sz w:val="19"/>
        </w:rPr>
        <w:t>and</w:t>
      </w:r>
      <w:r>
        <w:rPr>
          <w:color w:val="2B2B2B"/>
          <w:spacing w:val="7"/>
          <w:sz w:val="19"/>
        </w:rPr>
        <w:t xml:space="preserve"> </w:t>
      </w:r>
      <w:r>
        <w:rPr>
          <w:color w:val="2B2B2B"/>
          <w:sz w:val="19"/>
        </w:rPr>
        <w:t>facilities</w:t>
      </w:r>
      <w:r>
        <w:rPr>
          <w:color w:val="2B2B2B"/>
          <w:spacing w:val="12"/>
          <w:sz w:val="19"/>
        </w:rPr>
        <w:t xml:space="preserve"> </w:t>
      </w:r>
      <w:r>
        <w:rPr>
          <w:color w:val="2B2B2B"/>
          <w:sz w:val="19"/>
        </w:rPr>
        <w:t>is</w:t>
      </w:r>
      <w:r>
        <w:rPr>
          <w:color w:val="2B2B2B"/>
          <w:spacing w:val="4"/>
          <w:sz w:val="19"/>
        </w:rPr>
        <w:t xml:space="preserve"> </w:t>
      </w:r>
      <w:r>
        <w:rPr>
          <w:color w:val="2B2B2B"/>
          <w:sz w:val="19"/>
        </w:rPr>
        <w:t>effectively</w:t>
      </w:r>
      <w:r>
        <w:rPr>
          <w:color w:val="2B2B2B"/>
          <w:spacing w:val="23"/>
          <w:sz w:val="19"/>
        </w:rPr>
        <w:t xml:space="preserve"> </w:t>
      </w:r>
      <w:r>
        <w:rPr>
          <w:color w:val="2B2B2B"/>
          <w:sz w:val="19"/>
        </w:rPr>
        <w:t>coordinated</w:t>
      </w:r>
      <w:r>
        <w:rPr>
          <w:color w:val="2B2B2B"/>
          <w:spacing w:val="38"/>
          <w:sz w:val="19"/>
        </w:rPr>
        <w:t xml:space="preserve"> </w:t>
      </w:r>
      <w:r>
        <w:rPr>
          <w:color w:val="2B2B2B"/>
          <w:sz w:val="19"/>
        </w:rPr>
        <w:t>and</w:t>
      </w:r>
      <w:r>
        <w:rPr>
          <w:color w:val="2B2B2B"/>
          <w:spacing w:val="-16"/>
          <w:sz w:val="19"/>
        </w:rPr>
        <w:t xml:space="preserve"> </w:t>
      </w:r>
      <w:r>
        <w:rPr>
          <w:color w:val="2B2B2B"/>
          <w:spacing w:val="-2"/>
          <w:sz w:val="19"/>
        </w:rPr>
        <w:t>managed</w:t>
      </w:r>
    </w:p>
    <w:p w14:paraId="22489A0F" w14:textId="77777777" w:rsidR="00A30291" w:rsidRDefault="001662B5">
      <w:pPr>
        <w:pStyle w:val="ListParagraph"/>
        <w:numPr>
          <w:ilvl w:val="0"/>
          <w:numId w:val="2"/>
        </w:numPr>
        <w:tabs>
          <w:tab w:val="left" w:pos="1000"/>
        </w:tabs>
        <w:spacing w:before="60"/>
        <w:ind w:left="1000" w:hanging="362"/>
        <w:rPr>
          <w:sz w:val="19"/>
        </w:rPr>
      </w:pPr>
      <w:r>
        <w:rPr>
          <w:color w:val="2B2B2B"/>
          <w:sz w:val="19"/>
        </w:rPr>
        <w:t>Promote</w:t>
      </w:r>
      <w:r>
        <w:rPr>
          <w:color w:val="2B2B2B"/>
          <w:spacing w:val="20"/>
          <w:sz w:val="19"/>
        </w:rPr>
        <w:t xml:space="preserve"> </w:t>
      </w:r>
      <w:r>
        <w:rPr>
          <w:color w:val="2B2B2B"/>
          <w:sz w:val="19"/>
        </w:rPr>
        <w:t>the</w:t>
      </w:r>
      <w:r>
        <w:rPr>
          <w:color w:val="2B2B2B"/>
          <w:spacing w:val="26"/>
          <w:sz w:val="19"/>
        </w:rPr>
        <w:t xml:space="preserve"> </w:t>
      </w:r>
      <w:r>
        <w:rPr>
          <w:color w:val="2B2B2B"/>
          <w:sz w:val="19"/>
        </w:rPr>
        <w:t>use</w:t>
      </w:r>
      <w:r>
        <w:rPr>
          <w:color w:val="2B2B2B"/>
          <w:spacing w:val="8"/>
          <w:sz w:val="19"/>
        </w:rPr>
        <w:t xml:space="preserve"> </w:t>
      </w:r>
      <w:r>
        <w:rPr>
          <w:color w:val="2B2B2B"/>
          <w:sz w:val="19"/>
        </w:rPr>
        <w:t>of</w:t>
      </w:r>
      <w:r>
        <w:rPr>
          <w:color w:val="2B2B2B"/>
          <w:spacing w:val="39"/>
          <w:sz w:val="19"/>
        </w:rPr>
        <w:t xml:space="preserve"> </w:t>
      </w:r>
      <w:r>
        <w:rPr>
          <w:color w:val="2B2B2B"/>
          <w:sz w:val="19"/>
        </w:rPr>
        <w:t>school</w:t>
      </w:r>
      <w:r>
        <w:rPr>
          <w:color w:val="2B2B2B"/>
          <w:spacing w:val="12"/>
          <w:sz w:val="19"/>
        </w:rPr>
        <w:t xml:space="preserve"> </w:t>
      </w:r>
      <w:r>
        <w:rPr>
          <w:color w:val="2B2B2B"/>
          <w:sz w:val="19"/>
        </w:rPr>
        <w:t>premises</w:t>
      </w:r>
      <w:r>
        <w:rPr>
          <w:color w:val="2B2B2B"/>
          <w:spacing w:val="28"/>
          <w:sz w:val="19"/>
        </w:rPr>
        <w:t xml:space="preserve"> </w:t>
      </w:r>
      <w:r>
        <w:rPr>
          <w:color w:val="2B2B2B"/>
          <w:sz w:val="19"/>
        </w:rPr>
        <w:t>by</w:t>
      </w:r>
      <w:r>
        <w:rPr>
          <w:color w:val="2B2B2B"/>
          <w:spacing w:val="7"/>
          <w:sz w:val="19"/>
        </w:rPr>
        <w:t xml:space="preserve"> </w:t>
      </w:r>
      <w:r>
        <w:rPr>
          <w:color w:val="2B2B2B"/>
          <w:sz w:val="19"/>
        </w:rPr>
        <w:t>the</w:t>
      </w:r>
      <w:r>
        <w:rPr>
          <w:color w:val="2B2B2B"/>
          <w:spacing w:val="14"/>
          <w:sz w:val="19"/>
        </w:rPr>
        <w:t xml:space="preserve"> </w:t>
      </w:r>
      <w:r>
        <w:rPr>
          <w:color w:val="2B2B2B"/>
          <w:sz w:val="19"/>
        </w:rPr>
        <w:t>wider</w:t>
      </w:r>
      <w:r>
        <w:rPr>
          <w:color w:val="2B2B2B"/>
          <w:spacing w:val="15"/>
          <w:sz w:val="19"/>
        </w:rPr>
        <w:t xml:space="preserve"> </w:t>
      </w:r>
      <w:r>
        <w:rPr>
          <w:color w:val="2B2B2B"/>
          <w:spacing w:val="-2"/>
          <w:sz w:val="19"/>
        </w:rPr>
        <w:t>community</w:t>
      </w:r>
    </w:p>
    <w:p w14:paraId="564AEE71" w14:textId="77777777" w:rsidR="00A30291" w:rsidRDefault="001662B5">
      <w:pPr>
        <w:pStyle w:val="ListParagraph"/>
        <w:numPr>
          <w:ilvl w:val="0"/>
          <w:numId w:val="2"/>
        </w:numPr>
        <w:tabs>
          <w:tab w:val="left" w:pos="996"/>
        </w:tabs>
        <w:spacing w:before="55"/>
        <w:ind w:left="996" w:hanging="358"/>
        <w:rPr>
          <w:sz w:val="19"/>
        </w:rPr>
      </w:pPr>
      <w:r>
        <w:rPr>
          <w:color w:val="2B2B2B"/>
          <w:sz w:val="19"/>
        </w:rPr>
        <w:t>Give</w:t>
      </w:r>
      <w:r>
        <w:rPr>
          <w:color w:val="2B2B2B"/>
          <w:spacing w:val="18"/>
          <w:sz w:val="19"/>
        </w:rPr>
        <w:t xml:space="preserve"> </w:t>
      </w:r>
      <w:r>
        <w:rPr>
          <w:color w:val="2B2B2B"/>
          <w:sz w:val="19"/>
        </w:rPr>
        <w:t>priority</w:t>
      </w:r>
      <w:r>
        <w:rPr>
          <w:color w:val="2B2B2B"/>
          <w:spacing w:val="15"/>
          <w:sz w:val="19"/>
        </w:rPr>
        <w:t xml:space="preserve"> </w:t>
      </w:r>
      <w:r>
        <w:rPr>
          <w:color w:val="2B2B2B"/>
          <w:sz w:val="19"/>
        </w:rPr>
        <w:t>for</w:t>
      </w:r>
      <w:r>
        <w:rPr>
          <w:color w:val="2B2B2B"/>
          <w:spacing w:val="23"/>
          <w:sz w:val="19"/>
        </w:rPr>
        <w:t xml:space="preserve"> </w:t>
      </w:r>
      <w:r>
        <w:rPr>
          <w:color w:val="2B2B2B"/>
          <w:sz w:val="19"/>
        </w:rPr>
        <w:t>established</w:t>
      </w:r>
      <w:r>
        <w:rPr>
          <w:color w:val="2B2B2B"/>
          <w:spacing w:val="31"/>
          <w:sz w:val="19"/>
        </w:rPr>
        <w:t xml:space="preserve"> </w:t>
      </w:r>
      <w:r>
        <w:rPr>
          <w:color w:val="2B2B2B"/>
          <w:sz w:val="19"/>
        </w:rPr>
        <w:t>community</w:t>
      </w:r>
      <w:r>
        <w:rPr>
          <w:color w:val="2B2B2B"/>
          <w:spacing w:val="35"/>
          <w:sz w:val="19"/>
        </w:rPr>
        <w:t xml:space="preserve"> </w:t>
      </w:r>
      <w:r>
        <w:rPr>
          <w:color w:val="2B2B2B"/>
          <w:sz w:val="19"/>
        </w:rPr>
        <w:t>providers</w:t>
      </w:r>
      <w:r>
        <w:rPr>
          <w:color w:val="2B2B2B"/>
          <w:spacing w:val="18"/>
          <w:sz w:val="19"/>
        </w:rPr>
        <w:t xml:space="preserve"> </w:t>
      </w:r>
      <w:r>
        <w:rPr>
          <w:color w:val="2B2B2B"/>
          <w:sz w:val="19"/>
        </w:rPr>
        <w:t>of</w:t>
      </w:r>
      <w:r>
        <w:rPr>
          <w:color w:val="2B2B2B"/>
          <w:spacing w:val="17"/>
          <w:sz w:val="19"/>
        </w:rPr>
        <w:t xml:space="preserve"> </w:t>
      </w:r>
      <w:r>
        <w:rPr>
          <w:color w:val="2B2B2B"/>
          <w:sz w:val="19"/>
        </w:rPr>
        <w:t>services</w:t>
      </w:r>
      <w:r>
        <w:rPr>
          <w:color w:val="2B2B2B"/>
          <w:spacing w:val="27"/>
          <w:sz w:val="19"/>
        </w:rPr>
        <w:t xml:space="preserve"> </w:t>
      </w:r>
      <w:r>
        <w:rPr>
          <w:color w:val="2B2B2B"/>
          <w:sz w:val="19"/>
        </w:rPr>
        <w:t>for</w:t>
      </w:r>
      <w:r>
        <w:rPr>
          <w:color w:val="2B2B2B"/>
          <w:spacing w:val="55"/>
          <w:sz w:val="19"/>
        </w:rPr>
        <w:t xml:space="preserve"> </w:t>
      </w:r>
      <w:r>
        <w:rPr>
          <w:color w:val="2B2B2B"/>
          <w:sz w:val="19"/>
        </w:rPr>
        <w:t>children</w:t>
      </w:r>
      <w:r>
        <w:rPr>
          <w:color w:val="2B2B2B"/>
          <w:spacing w:val="20"/>
          <w:sz w:val="19"/>
        </w:rPr>
        <w:t xml:space="preserve"> </w:t>
      </w:r>
      <w:r>
        <w:rPr>
          <w:color w:val="2B2B2B"/>
          <w:sz w:val="19"/>
        </w:rPr>
        <w:t>and</w:t>
      </w:r>
      <w:r>
        <w:rPr>
          <w:color w:val="2B2B2B"/>
          <w:spacing w:val="6"/>
          <w:sz w:val="19"/>
        </w:rPr>
        <w:t xml:space="preserve"> </w:t>
      </w:r>
      <w:r>
        <w:rPr>
          <w:color w:val="2B2B2B"/>
          <w:sz w:val="19"/>
        </w:rPr>
        <w:t>young</w:t>
      </w:r>
      <w:r>
        <w:rPr>
          <w:color w:val="2B2B2B"/>
          <w:spacing w:val="10"/>
          <w:sz w:val="19"/>
        </w:rPr>
        <w:t xml:space="preserve"> </w:t>
      </w:r>
      <w:r>
        <w:rPr>
          <w:color w:val="2B2B2B"/>
          <w:spacing w:val="-2"/>
          <w:sz w:val="19"/>
        </w:rPr>
        <w:t>people</w:t>
      </w:r>
    </w:p>
    <w:p w14:paraId="13AA3959" w14:textId="77777777" w:rsidR="00A30291" w:rsidRDefault="001662B5">
      <w:pPr>
        <w:pStyle w:val="ListParagraph"/>
        <w:numPr>
          <w:ilvl w:val="0"/>
          <w:numId w:val="2"/>
        </w:numPr>
        <w:tabs>
          <w:tab w:val="left" w:pos="1000"/>
        </w:tabs>
        <w:spacing w:before="65"/>
        <w:ind w:left="1000" w:hanging="362"/>
        <w:rPr>
          <w:sz w:val="19"/>
        </w:rPr>
      </w:pPr>
      <w:r>
        <w:rPr>
          <w:color w:val="2B2B2B"/>
          <w:sz w:val="19"/>
        </w:rPr>
        <w:t>Provide</w:t>
      </w:r>
      <w:r>
        <w:rPr>
          <w:color w:val="2B2B2B"/>
          <w:spacing w:val="16"/>
          <w:sz w:val="19"/>
        </w:rPr>
        <w:t xml:space="preserve"> </w:t>
      </w:r>
      <w:r>
        <w:rPr>
          <w:color w:val="2B2B2B"/>
          <w:sz w:val="19"/>
        </w:rPr>
        <w:t>a</w:t>
      </w:r>
      <w:r>
        <w:rPr>
          <w:color w:val="2B2B2B"/>
          <w:spacing w:val="7"/>
          <w:sz w:val="19"/>
        </w:rPr>
        <w:t xml:space="preserve"> </w:t>
      </w:r>
      <w:r>
        <w:rPr>
          <w:color w:val="2B2B2B"/>
          <w:sz w:val="19"/>
        </w:rPr>
        <w:t>clear</w:t>
      </w:r>
      <w:r>
        <w:rPr>
          <w:color w:val="2B2B2B"/>
          <w:spacing w:val="23"/>
          <w:sz w:val="19"/>
        </w:rPr>
        <w:t xml:space="preserve"> </w:t>
      </w:r>
      <w:r>
        <w:rPr>
          <w:color w:val="2B2B2B"/>
          <w:sz w:val="19"/>
        </w:rPr>
        <w:t>statement</w:t>
      </w:r>
      <w:r>
        <w:rPr>
          <w:color w:val="2B2B2B"/>
          <w:spacing w:val="29"/>
          <w:sz w:val="19"/>
        </w:rPr>
        <w:t xml:space="preserve"> </w:t>
      </w:r>
      <w:r>
        <w:rPr>
          <w:color w:val="2B2B2B"/>
          <w:sz w:val="19"/>
        </w:rPr>
        <w:t>of</w:t>
      </w:r>
      <w:r>
        <w:rPr>
          <w:color w:val="2B2B2B"/>
          <w:spacing w:val="-3"/>
          <w:sz w:val="19"/>
        </w:rPr>
        <w:t xml:space="preserve"> </w:t>
      </w:r>
      <w:r>
        <w:rPr>
          <w:color w:val="2B2B2B"/>
          <w:spacing w:val="-2"/>
          <w:sz w:val="19"/>
        </w:rPr>
        <w:t>charges</w:t>
      </w:r>
    </w:p>
    <w:p w14:paraId="0466CC13" w14:textId="77777777" w:rsidR="00A30291" w:rsidRDefault="001662B5">
      <w:pPr>
        <w:pStyle w:val="ListParagraph"/>
        <w:numPr>
          <w:ilvl w:val="0"/>
          <w:numId w:val="2"/>
        </w:numPr>
        <w:tabs>
          <w:tab w:val="left" w:pos="1000"/>
        </w:tabs>
        <w:spacing w:before="60"/>
        <w:ind w:left="1000" w:hanging="362"/>
        <w:rPr>
          <w:sz w:val="19"/>
        </w:rPr>
      </w:pPr>
      <w:r>
        <w:rPr>
          <w:color w:val="2B2B2B"/>
          <w:sz w:val="19"/>
        </w:rPr>
        <w:t>Ensure</w:t>
      </w:r>
      <w:r>
        <w:rPr>
          <w:color w:val="2B2B2B"/>
          <w:spacing w:val="9"/>
          <w:sz w:val="19"/>
        </w:rPr>
        <w:t xml:space="preserve"> </w:t>
      </w:r>
      <w:r>
        <w:rPr>
          <w:color w:val="2B2B2B"/>
          <w:sz w:val="19"/>
        </w:rPr>
        <w:t>a</w:t>
      </w:r>
      <w:r>
        <w:rPr>
          <w:color w:val="2B2B2B"/>
          <w:spacing w:val="10"/>
          <w:sz w:val="19"/>
        </w:rPr>
        <w:t xml:space="preserve"> </w:t>
      </w:r>
      <w:r>
        <w:rPr>
          <w:color w:val="2B2B2B"/>
          <w:sz w:val="19"/>
        </w:rPr>
        <w:t>range</w:t>
      </w:r>
      <w:r>
        <w:rPr>
          <w:color w:val="2B2B2B"/>
          <w:spacing w:val="10"/>
          <w:sz w:val="19"/>
        </w:rPr>
        <w:t xml:space="preserve"> </w:t>
      </w:r>
      <w:r>
        <w:rPr>
          <w:color w:val="2B2B2B"/>
          <w:sz w:val="19"/>
        </w:rPr>
        <w:t>of</w:t>
      </w:r>
      <w:r>
        <w:rPr>
          <w:color w:val="2B2B2B"/>
          <w:spacing w:val="33"/>
          <w:sz w:val="19"/>
        </w:rPr>
        <w:t xml:space="preserve"> </w:t>
      </w:r>
      <w:r>
        <w:rPr>
          <w:color w:val="2B2B2B"/>
          <w:sz w:val="19"/>
        </w:rPr>
        <w:t>activities</w:t>
      </w:r>
      <w:r>
        <w:rPr>
          <w:color w:val="2B2B2B"/>
          <w:spacing w:val="10"/>
          <w:sz w:val="19"/>
        </w:rPr>
        <w:t xml:space="preserve"> </w:t>
      </w:r>
      <w:r>
        <w:rPr>
          <w:color w:val="2B2B2B"/>
          <w:sz w:val="19"/>
        </w:rPr>
        <w:t>for</w:t>
      </w:r>
      <w:r>
        <w:rPr>
          <w:color w:val="2B2B2B"/>
          <w:spacing w:val="31"/>
          <w:sz w:val="19"/>
        </w:rPr>
        <w:t xml:space="preserve"> </w:t>
      </w:r>
      <w:r>
        <w:rPr>
          <w:color w:val="2B2B2B"/>
          <w:sz w:val="19"/>
        </w:rPr>
        <w:t>children</w:t>
      </w:r>
      <w:r>
        <w:rPr>
          <w:color w:val="2B2B2B"/>
          <w:spacing w:val="11"/>
          <w:sz w:val="19"/>
        </w:rPr>
        <w:t xml:space="preserve"> </w:t>
      </w:r>
      <w:r>
        <w:rPr>
          <w:color w:val="2B2B2B"/>
          <w:sz w:val="19"/>
        </w:rPr>
        <w:t>and young</w:t>
      </w:r>
      <w:r>
        <w:rPr>
          <w:color w:val="2B2B2B"/>
          <w:spacing w:val="-12"/>
          <w:sz w:val="19"/>
        </w:rPr>
        <w:t xml:space="preserve"> </w:t>
      </w:r>
      <w:r>
        <w:rPr>
          <w:color w:val="2B2B2B"/>
          <w:spacing w:val="-2"/>
          <w:sz w:val="19"/>
        </w:rPr>
        <w:t>people</w:t>
      </w:r>
    </w:p>
    <w:p w14:paraId="76AFA5FA" w14:textId="77777777" w:rsidR="00A30291" w:rsidRDefault="00A30291">
      <w:pPr>
        <w:pStyle w:val="BodyText"/>
        <w:spacing w:before="88"/>
      </w:pPr>
    </w:p>
    <w:p w14:paraId="4B7F670C" w14:textId="77777777" w:rsidR="00A30291" w:rsidRDefault="001662B5">
      <w:pPr>
        <w:pStyle w:val="Heading1"/>
        <w:ind w:left="281"/>
      </w:pPr>
      <w:r>
        <w:rPr>
          <w:color w:val="2B2B2B"/>
          <w:w w:val="90"/>
        </w:rPr>
        <w:t>CONDITIONS</w:t>
      </w:r>
      <w:r>
        <w:rPr>
          <w:color w:val="2B2B2B"/>
          <w:spacing w:val="9"/>
        </w:rPr>
        <w:t xml:space="preserve"> </w:t>
      </w:r>
      <w:r>
        <w:rPr>
          <w:color w:val="2B2B2B"/>
          <w:w w:val="90"/>
        </w:rPr>
        <w:t>FOR</w:t>
      </w:r>
      <w:r>
        <w:rPr>
          <w:color w:val="2B2B2B"/>
          <w:spacing w:val="8"/>
        </w:rPr>
        <w:t xml:space="preserve"> </w:t>
      </w:r>
      <w:r>
        <w:rPr>
          <w:color w:val="2B2B2B"/>
          <w:w w:val="90"/>
        </w:rPr>
        <w:t>THE</w:t>
      </w:r>
      <w:r>
        <w:rPr>
          <w:color w:val="2B2B2B"/>
          <w:spacing w:val="5"/>
        </w:rPr>
        <w:t xml:space="preserve"> </w:t>
      </w:r>
      <w:r>
        <w:rPr>
          <w:color w:val="2B2B2B"/>
          <w:w w:val="90"/>
        </w:rPr>
        <w:t>LETTING</w:t>
      </w:r>
      <w:r>
        <w:rPr>
          <w:color w:val="2B2B2B"/>
          <w:spacing w:val="14"/>
        </w:rPr>
        <w:t xml:space="preserve"> </w:t>
      </w:r>
      <w:r>
        <w:rPr>
          <w:color w:val="2B2B2B"/>
          <w:w w:val="90"/>
        </w:rPr>
        <w:t>OF</w:t>
      </w:r>
      <w:r>
        <w:rPr>
          <w:color w:val="2B2B2B"/>
          <w:spacing w:val="8"/>
        </w:rPr>
        <w:t xml:space="preserve"> </w:t>
      </w:r>
      <w:r>
        <w:rPr>
          <w:color w:val="2B2B2B"/>
          <w:w w:val="90"/>
        </w:rPr>
        <w:t>SCHOOL</w:t>
      </w:r>
      <w:r>
        <w:rPr>
          <w:color w:val="2B2B2B"/>
          <w:spacing w:val="7"/>
        </w:rPr>
        <w:t xml:space="preserve"> </w:t>
      </w:r>
      <w:r>
        <w:rPr>
          <w:color w:val="2B2B2B"/>
          <w:w w:val="90"/>
        </w:rPr>
        <w:t>PREMISES</w:t>
      </w:r>
      <w:r>
        <w:rPr>
          <w:color w:val="2B2B2B"/>
          <w:spacing w:val="17"/>
        </w:rPr>
        <w:t xml:space="preserve"> </w:t>
      </w:r>
      <w:r>
        <w:rPr>
          <w:color w:val="2B2B2B"/>
          <w:w w:val="90"/>
        </w:rPr>
        <w:t>TO</w:t>
      </w:r>
      <w:r>
        <w:rPr>
          <w:color w:val="2B2B2B"/>
          <w:spacing w:val="-3"/>
          <w:w w:val="90"/>
        </w:rPr>
        <w:t xml:space="preserve"> </w:t>
      </w:r>
      <w:r>
        <w:rPr>
          <w:color w:val="2B2B2B"/>
          <w:w w:val="90"/>
        </w:rPr>
        <w:t>EXTERNAL</w:t>
      </w:r>
      <w:r>
        <w:rPr>
          <w:color w:val="2B2B2B"/>
          <w:spacing w:val="24"/>
        </w:rPr>
        <w:t xml:space="preserve"> </w:t>
      </w:r>
      <w:r>
        <w:rPr>
          <w:color w:val="2B2B2B"/>
          <w:spacing w:val="-2"/>
          <w:w w:val="90"/>
        </w:rPr>
        <w:t>ORGANISATIONS</w:t>
      </w:r>
    </w:p>
    <w:p w14:paraId="71A121AE" w14:textId="77777777" w:rsidR="00A30291" w:rsidRDefault="00A30291">
      <w:pPr>
        <w:pStyle w:val="BodyText"/>
        <w:spacing w:before="101"/>
        <w:rPr>
          <w:rFonts w:ascii="Arial"/>
          <w:b/>
        </w:rPr>
      </w:pPr>
    </w:p>
    <w:p w14:paraId="4D9606BF" w14:textId="77777777" w:rsidR="00A30291" w:rsidRDefault="001662B5">
      <w:pPr>
        <w:pStyle w:val="BodyText"/>
        <w:spacing w:line="295" w:lineRule="auto"/>
        <w:ind w:left="283"/>
      </w:pPr>
      <w:r>
        <w:rPr>
          <w:color w:val="2B2B2B"/>
        </w:rPr>
        <w:t>Under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Education</w:t>
      </w:r>
      <w:r>
        <w:rPr>
          <w:color w:val="2B2B2B"/>
          <w:spacing w:val="33"/>
        </w:rPr>
        <w:t xml:space="preserve"> </w:t>
      </w:r>
      <w:r>
        <w:rPr>
          <w:color w:val="2B2B2B"/>
        </w:rPr>
        <w:t>Act</w:t>
      </w:r>
      <w:r>
        <w:rPr>
          <w:color w:val="2B2B2B"/>
          <w:spacing w:val="22"/>
        </w:rPr>
        <w:t xml:space="preserve"> </w:t>
      </w:r>
      <w:r>
        <w:rPr>
          <w:color w:val="2B2B2B"/>
        </w:rPr>
        <w:t>2002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-2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Children</w:t>
      </w:r>
      <w:r>
        <w:rPr>
          <w:color w:val="2B2B2B"/>
          <w:spacing w:val="26"/>
        </w:rPr>
        <w:t xml:space="preserve"> </w:t>
      </w:r>
      <w:r>
        <w:rPr>
          <w:color w:val="2B2B2B"/>
        </w:rPr>
        <w:t>Act</w:t>
      </w:r>
      <w:r>
        <w:rPr>
          <w:color w:val="2B2B2B"/>
          <w:spacing w:val="20"/>
        </w:rPr>
        <w:t xml:space="preserve"> </w:t>
      </w:r>
      <w:r>
        <w:rPr>
          <w:color w:val="2B2B2B"/>
        </w:rPr>
        <w:t>2004</w:t>
      </w:r>
      <w:r>
        <w:rPr>
          <w:color w:val="2B2B2B"/>
          <w:spacing w:val="-2"/>
        </w:rPr>
        <w:t xml:space="preserve"> </w:t>
      </w:r>
      <w:r>
        <w:rPr>
          <w:color w:val="2B2B2B"/>
        </w:rPr>
        <w:t>local</w:t>
      </w:r>
      <w:r>
        <w:rPr>
          <w:color w:val="2B2B2B"/>
          <w:spacing w:val="-1"/>
        </w:rPr>
        <w:t xml:space="preserve"> </w:t>
      </w:r>
      <w:r>
        <w:rPr>
          <w:color w:val="2B2B2B"/>
        </w:rPr>
        <w:t>authorities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17"/>
        </w:rPr>
        <w:t xml:space="preserve"> </w:t>
      </w:r>
      <w:r>
        <w:rPr>
          <w:color w:val="2B2B2B"/>
        </w:rPr>
        <w:t>all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bodies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working</w:t>
      </w:r>
      <w:r>
        <w:rPr>
          <w:color w:val="2B2B2B"/>
          <w:spacing w:val="26"/>
        </w:rPr>
        <w:t xml:space="preserve"> </w:t>
      </w:r>
      <w:r>
        <w:rPr>
          <w:color w:val="2B2B2B"/>
        </w:rPr>
        <w:t>with children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have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duty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to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safeguard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promote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welfare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of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children.</w:t>
      </w:r>
    </w:p>
    <w:p w14:paraId="0F8DB504" w14:textId="77777777" w:rsidR="00A30291" w:rsidRDefault="00A30291">
      <w:pPr>
        <w:pStyle w:val="BodyText"/>
        <w:spacing w:before="53"/>
      </w:pPr>
    </w:p>
    <w:p w14:paraId="4A6615F2" w14:textId="77777777" w:rsidR="00A30291" w:rsidRDefault="001662B5">
      <w:pPr>
        <w:pStyle w:val="BodyText"/>
        <w:spacing w:line="297" w:lineRule="auto"/>
        <w:ind w:left="278" w:right="195" w:hanging="8"/>
      </w:pPr>
      <w:r>
        <w:rPr>
          <w:color w:val="2B2B2B"/>
        </w:rPr>
        <w:t>The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following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'Conditions'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for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letting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of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school</w:t>
      </w:r>
      <w:r>
        <w:rPr>
          <w:color w:val="2B2B2B"/>
          <w:spacing w:val="28"/>
        </w:rPr>
        <w:t xml:space="preserve"> </w:t>
      </w:r>
      <w:r>
        <w:rPr>
          <w:color w:val="2B2B2B"/>
        </w:rPr>
        <w:t>premises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(buildings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grounds)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to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third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parties have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been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produced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for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benefit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of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governing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bodies,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local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authority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employees,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 xml:space="preserve">external </w:t>
      </w:r>
      <w:proofErr w:type="spellStart"/>
      <w:r>
        <w:rPr>
          <w:color w:val="2B2B2B"/>
        </w:rPr>
        <w:t>organisations</w:t>
      </w:r>
      <w:proofErr w:type="spellEnd"/>
      <w:r>
        <w:rPr>
          <w:color w:val="2B2B2B"/>
        </w:rPr>
        <w:t>. The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purpose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of</w:t>
      </w:r>
      <w:r>
        <w:rPr>
          <w:color w:val="2B2B2B"/>
          <w:spacing w:val="32"/>
        </w:rPr>
        <w:t xml:space="preserve"> </w:t>
      </w:r>
      <w:r>
        <w:rPr>
          <w:color w:val="2B2B2B"/>
        </w:rPr>
        <w:t>these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'Conditions'</w:t>
      </w:r>
      <w:r>
        <w:rPr>
          <w:color w:val="2B2B2B"/>
          <w:spacing w:val="30"/>
        </w:rPr>
        <w:t xml:space="preserve"> </w:t>
      </w:r>
      <w:r>
        <w:rPr>
          <w:color w:val="2B2B2B"/>
        </w:rPr>
        <w:t>is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to</w:t>
      </w:r>
      <w:r>
        <w:rPr>
          <w:color w:val="2B2B2B"/>
          <w:spacing w:val="80"/>
        </w:rPr>
        <w:t xml:space="preserve"> </w:t>
      </w:r>
      <w:r>
        <w:rPr>
          <w:color w:val="2B2B2B"/>
        </w:rPr>
        <w:t>make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all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parties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aware</w:t>
      </w:r>
      <w:r>
        <w:rPr>
          <w:color w:val="2B2B2B"/>
          <w:spacing w:val="38"/>
        </w:rPr>
        <w:t xml:space="preserve"> </w:t>
      </w:r>
      <w:proofErr w:type="gramStart"/>
      <w:r>
        <w:rPr>
          <w:color w:val="2B2B2B"/>
        </w:rPr>
        <w:t>of:-</w:t>
      </w:r>
      <w:proofErr w:type="gramEnd"/>
    </w:p>
    <w:p w14:paraId="4964C74B" w14:textId="77777777" w:rsidR="00A30291" w:rsidRDefault="00A30291">
      <w:pPr>
        <w:pStyle w:val="BodyText"/>
        <w:spacing w:before="61"/>
      </w:pPr>
    </w:p>
    <w:p w14:paraId="3A3E750B" w14:textId="77777777" w:rsidR="00A30291" w:rsidRDefault="001662B5">
      <w:pPr>
        <w:pStyle w:val="ListParagraph"/>
        <w:numPr>
          <w:ilvl w:val="0"/>
          <w:numId w:val="2"/>
        </w:numPr>
        <w:tabs>
          <w:tab w:val="left" w:pos="988"/>
          <w:tab w:val="left" w:pos="991"/>
        </w:tabs>
        <w:spacing w:line="300" w:lineRule="auto"/>
        <w:ind w:right="187" w:hanging="360"/>
        <w:rPr>
          <w:sz w:val="19"/>
        </w:rPr>
      </w:pPr>
      <w:r>
        <w:rPr>
          <w:color w:val="2B2B2B"/>
          <w:sz w:val="19"/>
        </w:rPr>
        <w:t>the</w:t>
      </w:r>
      <w:r>
        <w:rPr>
          <w:color w:val="2B2B2B"/>
          <w:spacing w:val="18"/>
          <w:sz w:val="19"/>
        </w:rPr>
        <w:t xml:space="preserve"> </w:t>
      </w:r>
      <w:r>
        <w:rPr>
          <w:color w:val="2B2B2B"/>
          <w:sz w:val="19"/>
        </w:rPr>
        <w:t>arrangements</w:t>
      </w:r>
      <w:r>
        <w:rPr>
          <w:color w:val="2B2B2B"/>
          <w:spacing w:val="22"/>
          <w:sz w:val="19"/>
        </w:rPr>
        <w:t xml:space="preserve"> </w:t>
      </w:r>
      <w:r>
        <w:rPr>
          <w:color w:val="2B2B2B"/>
          <w:sz w:val="19"/>
        </w:rPr>
        <w:t>in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place</w:t>
      </w:r>
      <w:r>
        <w:rPr>
          <w:color w:val="2B2B2B"/>
          <w:spacing w:val="23"/>
          <w:sz w:val="19"/>
        </w:rPr>
        <w:t xml:space="preserve"> </w:t>
      </w:r>
      <w:r>
        <w:rPr>
          <w:color w:val="2B2B2B"/>
          <w:sz w:val="19"/>
        </w:rPr>
        <w:t>for</w:t>
      </w:r>
      <w:r>
        <w:rPr>
          <w:color w:val="2B2B2B"/>
          <w:spacing w:val="73"/>
          <w:sz w:val="19"/>
        </w:rPr>
        <w:t xml:space="preserve"> </w:t>
      </w:r>
      <w:r>
        <w:rPr>
          <w:color w:val="2B2B2B"/>
          <w:sz w:val="19"/>
        </w:rPr>
        <w:t>hiring school</w:t>
      </w:r>
      <w:r>
        <w:rPr>
          <w:color w:val="2B2B2B"/>
          <w:spacing w:val="22"/>
          <w:sz w:val="19"/>
        </w:rPr>
        <w:t xml:space="preserve"> </w:t>
      </w:r>
      <w:r>
        <w:rPr>
          <w:color w:val="2B2B2B"/>
          <w:sz w:val="19"/>
        </w:rPr>
        <w:t>premises</w:t>
      </w:r>
      <w:r>
        <w:rPr>
          <w:color w:val="2B2B2B"/>
          <w:spacing w:val="26"/>
          <w:sz w:val="19"/>
        </w:rPr>
        <w:t xml:space="preserve"> </w:t>
      </w:r>
      <w:r>
        <w:rPr>
          <w:color w:val="2B2B2B"/>
          <w:sz w:val="19"/>
        </w:rPr>
        <w:t>and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the</w:t>
      </w:r>
      <w:r>
        <w:rPr>
          <w:color w:val="2B2B2B"/>
          <w:spacing w:val="40"/>
          <w:sz w:val="19"/>
        </w:rPr>
        <w:t xml:space="preserve"> </w:t>
      </w:r>
      <w:r>
        <w:rPr>
          <w:color w:val="2B2B2B"/>
          <w:sz w:val="19"/>
        </w:rPr>
        <w:t>responsibilities that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are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binding on</w:t>
      </w:r>
      <w:r>
        <w:rPr>
          <w:color w:val="2B2B2B"/>
          <w:spacing w:val="40"/>
          <w:sz w:val="19"/>
        </w:rPr>
        <w:t xml:space="preserve"> </w:t>
      </w:r>
      <w:r>
        <w:rPr>
          <w:color w:val="2B2B2B"/>
          <w:sz w:val="19"/>
        </w:rPr>
        <w:t>all</w:t>
      </w:r>
      <w:r>
        <w:rPr>
          <w:color w:val="2B2B2B"/>
          <w:spacing w:val="40"/>
          <w:sz w:val="19"/>
        </w:rPr>
        <w:t xml:space="preserve"> </w:t>
      </w:r>
      <w:r>
        <w:rPr>
          <w:color w:val="2B2B2B"/>
          <w:sz w:val="19"/>
        </w:rPr>
        <w:t>parties</w:t>
      </w:r>
      <w:r>
        <w:rPr>
          <w:color w:val="2B2B2B"/>
          <w:spacing w:val="40"/>
          <w:sz w:val="19"/>
        </w:rPr>
        <w:t xml:space="preserve"> </w:t>
      </w:r>
      <w:r>
        <w:rPr>
          <w:color w:val="2B2B2B"/>
          <w:sz w:val="19"/>
        </w:rPr>
        <w:t>and consequences if these</w:t>
      </w:r>
      <w:r>
        <w:rPr>
          <w:color w:val="2B2B2B"/>
          <w:spacing w:val="40"/>
          <w:sz w:val="19"/>
        </w:rPr>
        <w:t xml:space="preserve"> </w:t>
      </w:r>
      <w:r>
        <w:rPr>
          <w:color w:val="2B2B2B"/>
          <w:sz w:val="19"/>
        </w:rPr>
        <w:t>are</w:t>
      </w:r>
      <w:r>
        <w:rPr>
          <w:color w:val="2B2B2B"/>
          <w:spacing w:val="40"/>
          <w:sz w:val="19"/>
        </w:rPr>
        <w:t xml:space="preserve"> </w:t>
      </w:r>
      <w:r>
        <w:rPr>
          <w:color w:val="2B2B2B"/>
          <w:sz w:val="19"/>
        </w:rPr>
        <w:t>not</w:t>
      </w:r>
      <w:r>
        <w:rPr>
          <w:color w:val="2B2B2B"/>
          <w:spacing w:val="40"/>
          <w:sz w:val="19"/>
        </w:rPr>
        <w:t xml:space="preserve"> </w:t>
      </w:r>
      <w:r>
        <w:rPr>
          <w:color w:val="2B2B2B"/>
          <w:sz w:val="19"/>
        </w:rPr>
        <w:t>observed</w:t>
      </w:r>
    </w:p>
    <w:p w14:paraId="091CF6F3" w14:textId="77777777" w:rsidR="00A30291" w:rsidRDefault="001662B5">
      <w:pPr>
        <w:pStyle w:val="ListParagraph"/>
        <w:numPr>
          <w:ilvl w:val="0"/>
          <w:numId w:val="2"/>
        </w:numPr>
        <w:tabs>
          <w:tab w:val="left" w:pos="988"/>
        </w:tabs>
        <w:spacing w:before="13" w:line="290" w:lineRule="auto"/>
        <w:ind w:left="988" w:right="324" w:hanging="358"/>
        <w:rPr>
          <w:sz w:val="19"/>
        </w:rPr>
      </w:pPr>
      <w:r>
        <w:rPr>
          <w:color w:val="2B2B2B"/>
          <w:sz w:val="19"/>
        </w:rPr>
        <w:t>the</w:t>
      </w:r>
      <w:r>
        <w:rPr>
          <w:color w:val="2B2B2B"/>
          <w:spacing w:val="24"/>
          <w:sz w:val="19"/>
        </w:rPr>
        <w:t xml:space="preserve"> </w:t>
      </w:r>
      <w:r>
        <w:rPr>
          <w:color w:val="2B2B2B"/>
          <w:sz w:val="19"/>
        </w:rPr>
        <w:t>important</w:t>
      </w:r>
      <w:r>
        <w:rPr>
          <w:color w:val="2B2B2B"/>
          <w:spacing w:val="23"/>
          <w:sz w:val="19"/>
        </w:rPr>
        <w:t xml:space="preserve"> </w:t>
      </w:r>
      <w:r>
        <w:rPr>
          <w:color w:val="2B2B2B"/>
          <w:sz w:val="19"/>
        </w:rPr>
        <w:t>issues that need</w:t>
      </w:r>
      <w:r>
        <w:rPr>
          <w:color w:val="2B2B2B"/>
          <w:spacing w:val="23"/>
          <w:sz w:val="19"/>
        </w:rPr>
        <w:t xml:space="preserve"> </w:t>
      </w:r>
      <w:r>
        <w:rPr>
          <w:color w:val="2B2B2B"/>
          <w:sz w:val="19"/>
        </w:rPr>
        <w:t>to</w:t>
      </w:r>
      <w:r>
        <w:rPr>
          <w:color w:val="2B2B2B"/>
          <w:spacing w:val="28"/>
          <w:sz w:val="19"/>
        </w:rPr>
        <w:t xml:space="preserve"> </w:t>
      </w:r>
      <w:r>
        <w:rPr>
          <w:color w:val="2B2B2B"/>
          <w:sz w:val="19"/>
        </w:rPr>
        <w:t>be considered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when</w:t>
      </w:r>
      <w:r>
        <w:rPr>
          <w:color w:val="2B2B2B"/>
          <w:spacing w:val="28"/>
          <w:sz w:val="19"/>
        </w:rPr>
        <w:t xml:space="preserve"> </w:t>
      </w:r>
      <w:r>
        <w:rPr>
          <w:color w:val="2B2B2B"/>
          <w:sz w:val="19"/>
        </w:rPr>
        <w:t>making</w:t>
      </w:r>
      <w:r>
        <w:rPr>
          <w:color w:val="2B2B2B"/>
          <w:spacing w:val="24"/>
          <w:sz w:val="19"/>
        </w:rPr>
        <w:t xml:space="preserve"> </w:t>
      </w:r>
      <w:r>
        <w:rPr>
          <w:color w:val="2B2B2B"/>
          <w:sz w:val="19"/>
        </w:rPr>
        <w:t>school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premises</w:t>
      </w:r>
      <w:r>
        <w:rPr>
          <w:color w:val="2B2B2B"/>
          <w:spacing w:val="27"/>
          <w:sz w:val="19"/>
        </w:rPr>
        <w:t xml:space="preserve"> </w:t>
      </w:r>
      <w:r>
        <w:rPr>
          <w:color w:val="2B2B2B"/>
          <w:sz w:val="19"/>
        </w:rPr>
        <w:t>available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 xml:space="preserve">for </w:t>
      </w:r>
      <w:r>
        <w:rPr>
          <w:color w:val="2B2B2B"/>
          <w:spacing w:val="-4"/>
          <w:sz w:val="19"/>
        </w:rPr>
        <w:t>hire</w:t>
      </w:r>
    </w:p>
    <w:p w14:paraId="373A747C" w14:textId="77777777" w:rsidR="00A30291" w:rsidRDefault="001662B5">
      <w:pPr>
        <w:pStyle w:val="ListParagraph"/>
        <w:numPr>
          <w:ilvl w:val="0"/>
          <w:numId w:val="2"/>
        </w:numPr>
        <w:tabs>
          <w:tab w:val="left" w:pos="984"/>
          <w:tab w:val="left" w:pos="986"/>
        </w:tabs>
        <w:spacing w:before="23" w:line="292" w:lineRule="auto"/>
        <w:ind w:left="986" w:right="278"/>
        <w:rPr>
          <w:sz w:val="19"/>
        </w:rPr>
      </w:pPr>
      <w:r>
        <w:rPr>
          <w:color w:val="2B2B2B"/>
          <w:sz w:val="19"/>
        </w:rPr>
        <w:t>the</w:t>
      </w:r>
      <w:r>
        <w:rPr>
          <w:color w:val="2B2B2B"/>
          <w:spacing w:val="28"/>
          <w:sz w:val="19"/>
        </w:rPr>
        <w:t xml:space="preserve"> </w:t>
      </w:r>
      <w:r>
        <w:rPr>
          <w:color w:val="2B2B2B"/>
          <w:sz w:val="19"/>
        </w:rPr>
        <w:t>arrangements</w:t>
      </w:r>
      <w:r>
        <w:rPr>
          <w:color w:val="2B2B2B"/>
          <w:spacing w:val="22"/>
          <w:sz w:val="19"/>
        </w:rPr>
        <w:t xml:space="preserve"> </w:t>
      </w:r>
      <w:r>
        <w:rPr>
          <w:color w:val="2B2B2B"/>
          <w:sz w:val="19"/>
        </w:rPr>
        <w:t>to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ensure</w:t>
      </w:r>
      <w:r>
        <w:rPr>
          <w:color w:val="2B2B2B"/>
          <w:spacing w:val="24"/>
          <w:sz w:val="19"/>
        </w:rPr>
        <w:t xml:space="preserve"> </w:t>
      </w:r>
      <w:r>
        <w:rPr>
          <w:color w:val="2B2B2B"/>
          <w:sz w:val="19"/>
        </w:rPr>
        <w:t>that</w:t>
      </w:r>
      <w:r>
        <w:rPr>
          <w:color w:val="2B2B2B"/>
          <w:spacing w:val="24"/>
          <w:sz w:val="19"/>
        </w:rPr>
        <w:t xml:space="preserve"> </w:t>
      </w:r>
      <w:r>
        <w:rPr>
          <w:color w:val="2B2B2B"/>
          <w:sz w:val="19"/>
        </w:rPr>
        <w:t>school</w:t>
      </w:r>
      <w:r>
        <w:rPr>
          <w:color w:val="2B2B2B"/>
          <w:spacing w:val="35"/>
          <w:sz w:val="19"/>
        </w:rPr>
        <w:t xml:space="preserve"> </w:t>
      </w:r>
      <w:r>
        <w:rPr>
          <w:color w:val="2B2B2B"/>
          <w:sz w:val="19"/>
        </w:rPr>
        <w:t>premises</w:t>
      </w:r>
      <w:r>
        <w:rPr>
          <w:color w:val="2B2B2B"/>
          <w:spacing w:val="26"/>
          <w:sz w:val="19"/>
        </w:rPr>
        <w:t xml:space="preserve"> </w:t>
      </w:r>
      <w:r>
        <w:rPr>
          <w:color w:val="2B2B2B"/>
          <w:sz w:val="19"/>
        </w:rPr>
        <w:t>are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used beneficially</w:t>
      </w:r>
      <w:r>
        <w:rPr>
          <w:color w:val="2B2B2B"/>
          <w:spacing w:val="22"/>
          <w:sz w:val="19"/>
        </w:rPr>
        <w:t xml:space="preserve"> </w:t>
      </w:r>
      <w:r>
        <w:rPr>
          <w:color w:val="2B2B2B"/>
          <w:sz w:val="19"/>
        </w:rPr>
        <w:t>for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all</w:t>
      </w:r>
      <w:r>
        <w:rPr>
          <w:color w:val="2B2B2B"/>
          <w:spacing w:val="26"/>
          <w:sz w:val="19"/>
        </w:rPr>
        <w:t xml:space="preserve"> </w:t>
      </w:r>
      <w:r>
        <w:rPr>
          <w:color w:val="2B2B2B"/>
          <w:sz w:val="19"/>
        </w:rPr>
        <w:t>the</w:t>
      </w:r>
      <w:r>
        <w:rPr>
          <w:color w:val="2B2B2B"/>
          <w:spacing w:val="25"/>
          <w:sz w:val="19"/>
        </w:rPr>
        <w:t xml:space="preserve"> </w:t>
      </w:r>
      <w:r>
        <w:rPr>
          <w:color w:val="2B2B2B"/>
          <w:sz w:val="19"/>
        </w:rPr>
        <w:t>community with as little risk to</w:t>
      </w:r>
      <w:r>
        <w:rPr>
          <w:color w:val="2B2B2B"/>
          <w:spacing w:val="40"/>
          <w:sz w:val="19"/>
        </w:rPr>
        <w:t xml:space="preserve"> </w:t>
      </w:r>
      <w:r>
        <w:rPr>
          <w:color w:val="2B2B2B"/>
          <w:sz w:val="19"/>
        </w:rPr>
        <w:t>health and safety as possible</w:t>
      </w:r>
    </w:p>
    <w:p w14:paraId="58939954" w14:textId="77777777" w:rsidR="00A30291" w:rsidRDefault="00A30291">
      <w:pPr>
        <w:pStyle w:val="BodyText"/>
        <w:spacing w:before="60"/>
      </w:pPr>
    </w:p>
    <w:p w14:paraId="316E1504" w14:textId="77777777" w:rsidR="00A30291" w:rsidRDefault="001662B5">
      <w:pPr>
        <w:pStyle w:val="BodyText"/>
        <w:spacing w:line="295" w:lineRule="auto"/>
        <w:ind w:left="269" w:right="195" w:hanging="8"/>
      </w:pPr>
      <w:r>
        <w:rPr>
          <w:color w:val="2B2B2B"/>
        </w:rPr>
        <w:t>The school's Letting Policy and Scale of Charges should specify the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premises and facilities available to let, the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particular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times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available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for</w:t>
      </w:r>
      <w:r>
        <w:rPr>
          <w:color w:val="2B2B2B"/>
          <w:spacing w:val="80"/>
        </w:rPr>
        <w:t xml:space="preserve"> </w:t>
      </w:r>
      <w:r>
        <w:rPr>
          <w:color w:val="2B2B2B"/>
        </w:rPr>
        <w:t>letting,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38"/>
        </w:rPr>
        <w:t xml:space="preserve"> </w:t>
      </w:r>
      <w:r>
        <w:rPr>
          <w:color w:val="2B2B2B"/>
        </w:rPr>
        <w:t>charges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applicable.</w:t>
      </w:r>
    </w:p>
    <w:p w14:paraId="67290AB3" w14:textId="77777777" w:rsidR="00A30291" w:rsidRDefault="00A30291">
      <w:pPr>
        <w:pStyle w:val="BodyText"/>
        <w:spacing w:before="41"/>
      </w:pPr>
    </w:p>
    <w:p w14:paraId="2C8C6379" w14:textId="77777777" w:rsidR="00A30291" w:rsidRDefault="001662B5">
      <w:pPr>
        <w:pStyle w:val="BodyText"/>
        <w:spacing w:line="295" w:lineRule="auto"/>
        <w:ind w:left="259" w:right="306" w:firstLine="7"/>
      </w:pPr>
      <w:r>
        <w:rPr>
          <w:color w:val="2B2B2B"/>
        </w:rPr>
        <w:t>Activities</w:t>
      </w:r>
      <w:r>
        <w:rPr>
          <w:color w:val="2B2B2B"/>
          <w:spacing w:val="18"/>
        </w:rPr>
        <w:t xml:space="preserve"> </w:t>
      </w:r>
      <w:r>
        <w:rPr>
          <w:color w:val="2B2B2B"/>
        </w:rPr>
        <w:t>that</w:t>
      </w:r>
      <w:r>
        <w:rPr>
          <w:color w:val="2B2B2B"/>
          <w:spacing w:val="19"/>
        </w:rPr>
        <w:t xml:space="preserve"> </w:t>
      </w:r>
      <w:r>
        <w:rPr>
          <w:color w:val="2B2B2B"/>
        </w:rPr>
        <w:t>fall</w:t>
      </w:r>
      <w:r>
        <w:rPr>
          <w:color w:val="2B2B2B"/>
          <w:spacing w:val="22"/>
        </w:rPr>
        <w:t xml:space="preserve"> </w:t>
      </w:r>
      <w:r>
        <w:rPr>
          <w:color w:val="2B2B2B"/>
        </w:rPr>
        <w:t>within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the corporate</w:t>
      </w:r>
      <w:r>
        <w:rPr>
          <w:color w:val="2B2B2B"/>
          <w:spacing w:val="17"/>
        </w:rPr>
        <w:t xml:space="preserve"> </w:t>
      </w:r>
      <w:r>
        <w:rPr>
          <w:color w:val="2B2B2B"/>
        </w:rPr>
        <w:t>life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of</w:t>
      </w:r>
      <w:r>
        <w:rPr>
          <w:color w:val="2B2B2B"/>
          <w:spacing w:val="18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19"/>
        </w:rPr>
        <w:t xml:space="preserve"> </w:t>
      </w:r>
      <w:r>
        <w:rPr>
          <w:color w:val="2B2B2B"/>
        </w:rPr>
        <w:t>school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take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place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on</w:t>
      </w:r>
      <w:r>
        <w:rPr>
          <w:color w:val="2B2B2B"/>
          <w:spacing w:val="19"/>
        </w:rPr>
        <w:t xml:space="preserve"> </w:t>
      </w:r>
      <w:r>
        <w:rPr>
          <w:color w:val="2B2B2B"/>
        </w:rPr>
        <w:t>school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premises</w:t>
      </w:r>
      <w:r>
        <w:rPr>
          <w:color w:val="2B2B2B"/>
          <w:spacing w:val="22"/>
        </w:rPr>
        <w:t xml:space="preserve"> </w:t>
      </w:r>
      <w:r>
        <w:rPr>
          <w:color w:val="2B2B2B"/>
        </w:rPr>
        <w:t>are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not considered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lettings.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These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include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governing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body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meetings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PTA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meetings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activities.</w:t>
      </w:r>
    </w:p>
    <w:p w14:paraId="20D0E8C2" w14:textId="77777777" w:rsidR="00A30291" w:rsidRDefault="00A30291">
      <w:pPr>
        <w:pStyle w:val="BodyText"/>
      </w:pPr>
    </w:p>
    <w:p w14:paraId="097E1F1D" w14:textId="77777777" w:rsidR="00A30291" w:rsidRDefault="00A30291">
      <w:pPr>
        <w:pStyle w:val="BodyText"/>
        <w:spacing w:before="111"/>
      </w:pPr>
    </w:p>
    <w:p w14:paraId="467C5DB2" w14:textId="77777777" w:rsidR="00A30291" w:rsidRDefault="001662B5">
      <w:pPr>
        <w:pStyle w:val="BodyText"/>
        <w:spacing w:line="297" w:lineRule="auto"/>
        <w:ind w:left="247" w:right="195"/>
      </w:pPr>
      <w:r>
        <w:rPr>
          <w:color w:val="2B2B2B"/>
        </w:rPr>
        <w:t>These</w:t>
      </w:r>
      <w:r>
        <w:rPr>
          <w:color w:val="2B2B2B"/>
          <w:spacing w:val="29"/>
        </w:rPr>
        <w:t xml:space="preserve"> </w:t>
      </w:r>
      <w:r>
        <w:rPr>
          <w:color w:val="2B2B2B"/>
        </w:rPr>
        <w:t>'Conditions'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have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been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developed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to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ensure</w:t>
      </w:r>
      <w:r>
        <w:rPr>
          <w:color w:val="2B2B2B"/>
          <w:spacing w:val="26"/>
        </w:rPr>
        <w:t xml:space="preserve"> </w:t>
      </w:r>
      <w:r>
        <w:rPr>
          <w:color w:val="2B2B2B"/>
        </w:rPr>
        <w:t>best</w:t>
      </w:r>
      <w:r>
        <w:rPr>
          <w:color w:val="2B2B2B"/>
          <w:spacing w:val="22"/>
        </w:rPr>
        <w:t xml:space="preserve"> </w:t>
      </w:r>
      <w:r>
        <w:rPr>
          <w:color w:val="2B2B2B"/>
        </w:rPr>
        <w:t>practice</w:t>
      </w:r>
      <w:r>
        <w:rPr>
          <w:color w:val="2B2B2B"/>
          <w:spacing w:val="23"/>
        </w:rPr>
        <w:t xml:space="preserve"> </w:t>
      </w:r>
      <w:r>
        <w:rPr>
          <w:color w:val="2B2B2B"/>
        </w:rPr>
        <w:t>in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arrangements</w:t>
      </w:r>
      <w:r>
        <w:rPr>
          <w:color w:val="2B2B2B"/>
          <w:spacing w:val="22"/>
        </w:rPr>
        <w:t xml:space="preserve"> </w:t>
      </w:r>
      <w:r>
        <w:rPr>
          <w:color w:val="2B2B2B"/>
        </w:rPr>
        <w:t>for</w:t>
      </w:r>
      <w:r>
        <w:rPr>
          <w:color w:val="2B2B2B"/>
          <w:spacing w:val="22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letting of school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premises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are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applicable</w:t>
      </w:r>
      <w:r>
        <w:rPr>
          <w:color w:val="2B2B2B"/>
          <w:spacing w:val="29"/>
        </w:rPr>
        <w:t xml:space="preserve"> </w:t>
      </w:r>
      <w:r>
        <w:rPr>
          <w:color w:val="2B2B2B"/>
        </w:rPr>
        <w:t>to</w:t>
      </w:r>
      <w:r>
        <w:rPr>
          <w:color w:val="2B2B2B"/>
          <w:spacing w:val="80"/>
        </w:rPr>
        <w:t xml:space="preserve"> </w:t>
      </w:r>
      <w:r>
        <w:rPr>
          <w:color w:val="2B2B2B"/>
        </w:rPr>
        <w:t>both</w:t>
      </w:r>
      <w:r>
        <w:rPr>
          <w:color w:val="2B2B2B"/>
          <w:spacing w:val="34"/>
        </w:rPr>
        <w:t xml:space="preserve"> </w:t>
      </w:r>
      <w:r>
        <w:rPr>
          <w:color w:val="2B2B2B"/>
        </w:rPr>
        <w:t>one-off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and</w:t>
      </w:r>
      <w:r>
        <w:rPr>
          <w:color w:val="2B2B2B"/>
          <w:spacing w:val="37"/>
        </w:rPr>
        <w:t xml:space="preserve"> </w:t>
      </w:r>
      <w:r>
        <w:rPr>
          <w:color w:val="2B2B2B"/>
        </w:rPr>
        <w:t>regular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lettings.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Schools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may</w:t>
      </w:r>
      <w:r>
        <w:rPr>
          <w:color w:val="2B2B2B"/>
          <w:spacing w:val="35"/>
        </w:rPr>
        <w:t xml:space="preserve"> </w:t>
      </w:r>
      <w:r>
        <w:rPr>
          <w:color w:val="2B2B2B"/>
        </w:rPr>
        <w:t>adopt</w:t>
      </w:r>
      <w:r>
        <w:rPr>
          <w:color w:val="2B2B2B"/>
          <w:spacing w:val="32"/>
        </w:rPr>
        <w:t xml:space="preserve"> </w:t>
      </w:r>
      <w:r>
        <w:rPr>
          <w:color w:val="2B2B2B"/>
        </w:rPr>
        <w:t>these 'Conditions'</w:t>
      </w:r>
      <w:r>
        <w:rPr>
          <w:color w:val="2B2B2B"/>
          <w:spacing w:val="75"/>
        </w:rPr>
        <w:t xml:space="preserve"> </w:t>
      </w:r>
      <w:r>
        <w:rPr>
          <w:color w:val="2B2B2B"/>
        </w:rPr>
        <w:t>in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their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entirety</w:t>
      </w:r>
      <w:r>
        <w:rPr>
          <w:color w:val="2B2B2B"/>
          <w:spacing w:val="69"/>
        </w:rPr>
        <w:t xml:space="preserve"> </w:t>
      </w:r>
      <w:r>
        <w:rPr>
          <w:color w:val="2B2B2B"/>
        </w:rPr>
        <w:t>or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adapt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them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to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suit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their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own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circumstances.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28"/>
        </w:rPr>
        <w:t xml:space="preserve"> </w:t>
      </w:r>
      <w:r>
        <w:rPr>
          <w:color w:val="2B2B2B"/>
        </w:rPr>
        <w:t>governing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body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has the</w:t>
      </w:r>
      <w:r>
        <w:rPr>
          <w:color w:val="2B2B2B"/>
          <w:spacing w:val="80"/>
        </w:rPr>
        <w:t xml:space="preserve"> </w:t>
      </w:r>
      <w:r>
        <w:rPr>
          <w:color w:val="2B2B2B"/>
        </w:rPr>
        <w:t>right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to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vary</w:t>
      </w:r>
      <w:r>
        <w:rPr>
          <w:color w:val="2B2B2B"/>
          <w:spacing w:val="28"/>
        </w:rPr>
        <w:t xml:space="preserve"> </w:t>
      </w:r>
      <w:r>
        <w:rPr>
          <w:color w:val="2B2B2B"/>
        </w:rPr>
        <w:t>these</w:t>
      </w:r>
      <w:r>
        <w:rPr>
          <w:color w:val="2B2B2B"/>
          <w:spacing w:val="69"/>
        </w:rPr>
        <w:t xml:space="preserve"> </w:t>
      </w:r>
      <w:r>
        <w:rPr>
          <w:color w:val="2B2B2B"/>
        </w:rPr>
        <w:t>'Conditions'</w:t>
      </w:r>
      <w:r>
        <w:rPr>
          <w:color w:val="2B2B2B"/>
          <w:spacing w:val="72"/>
        </w:rPr>
        <w:t xml:space="preserve"> </w:t>
      </w:r>
      <w:r>
        <w:rPr>
          <w:color w:val="2B2B2B"/>
        </w:rPr>
        <w:t>at</w:t>
      </w:r>
      <w:r>
        <w:rPr>
          <w:color w:val="2B2B2B"/>
          <w:spacing w:val="40"/>
        </w:rPr>
        <w:t xml:space="preserve"> </w:t>
      </w:r>
      <w:r>
        <w:rPr>
          <w:color w:val="2B2B2B"/>
        </w:rPr>
        <w:t>any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time</w:t>
      </w:r>
      <w:r>
        <w:rPr>
          <w:color w:val="2B2B2B"/>
          <w:spacing w:val="27"/>
        </w:rPr>
        <w:t xml:space="preserve"> </w:t>
      </w:r>
      <w:r>
        <w:rPr>
          <w:color w:val="2B2B2B"/>
        </w:rPr>
        <w:t>with consultation</w:t>
      </w:r>
      <w:r>
        <w:rPr>
          <w:color w:val="2B2B2B"/>
          <w:spacing w:val="79"/>
        </w:rPr>
        <w:t xml:space="preserve"> </w:t>
      </w:r>
      <w:r>
        <w:rPr>
          <w:color w:val="2B2B2B"/>
        </w:rPr>
        <w:t>with</w:t>
      </w:r>
      <w:r>
        <w:rPr>
          <w:color w:val="2B2B2B"/>
          <w:spacing w:val="17"/>
        </w:rPr>
        <w:t xml:space="preserve"> </w:t>
      </w:r>
      <w:r>
        <w:rPr>
          <w:color w:val="2B2B2B"/>
        </w:rPr>
        <w:t>School</w:t>
      </w:r>
      <w:r>
        <w:rPr>
          <w:color w:val="2B2B2B"/>
          <w:spacing w:val="29"/>
        </w:rPr>
        <w:t xml:space="preserve"> </w:t>
      </w:r>
      <w:r>
        <w:rPr>
          <w:color w:val="2B2B2B"/>
        </w:rPr>
        <w:t>Hire</w:t>
      </w:r>
      <w:r>
        <w:rPr>
          <w:color w:val="2B2B2B"/>
          <w:spacing w:val="32"/>
        </w:rPr>
        <w:t xml:space="preserve"> </w:t>
      </w:r>
      <w:r>
        <w:rPr>
          <w:color w:val="2B2B2B"/>
          <w:sz w:val="20"/>
        </w:rPr>
        <w:t>&amp;</w:t>
      </w:r>
      <w:r>
        <w:rPr>
          <w:color w:val="2B2B2B"/>
          <w:spacing w:val="28"/>
          <w:sz w:val="20"/>
        </w:rPr>
        <w:t xml:space="preserve"> </w:t>
      </w:r>
      <w:r>
        <w:rPr>
          <w:color w:val="2B2B2B"/>
        </w:rPr>
        <w:t>Functions</w:t>
      </w:r>
      <w:r>
        <w:rPr>
          <w:color w:val="2B2B2B"/>
          <w:spacing w:val="28"/>
        </w:rPr>
        <w:t xml:space="preserve"> </w:t>
      </w:r>
      <w:r>
        <w:rPr>
          <w:color w:val="2B2B2B"/>
        </w:rPr>
        <w:t>Ltd.</w:t>
      </w:r>
    </w:p>
    <w:p w14:paraId="2C235E6A" w14:textId="77777777" w:rsidR="00A30291" w:rsidRDefault="00A30291">
      <w:pPr>
        <w:pStyle w:val="BodyText"/>
        <w:spacing w:before="46"/>
      </w:pPr>
    </w:p>
    <w:p w14:paraId="63E9DFCC" w14:textId="77777777" w:rsidR="00A30291" w:rsidRDefault="001662B5">
      <w:pPr>
        <w:pStyle w:val="BodyText"/>
        <w:spacing w:before="1"/>
        <w:ind w:left="252"/>
      </w:pPr>
      <w:r>
        <w:rPr>
          <w:color w:val="2B2B2B"/>
        </w:rPr>
        <w:t>Any</w:t>
      </w:r>
      <w:r>
        <w:rPr>
          <w:color w:val="2B2B2B"/>
          <w:spacing w:val="17"/>
        </w:rPr>
        <w:t xml:space="preserve"> </w:t>
      </w:r>
      <w:r>
        <w:rPr>
          <w:color w:val="2B2B2B"/>
        </w:rPr>
        <w:t>complaints</w:t>
      </w:r>
      <w:r>
        <w:rPr>
          <w:color w:val="2B2B2B"/>
          <w:spacing w:val="31"/>
        </w:rPr>
        <w:t xml:space="preserve"> </w:t>
      </w:r>
      <w:r>
        <w:rPr>
          <w:color w:val="2B2B2B"/>
        </w:rPr>
        <w:t>about</w:t>
      </w:r>
      <w:r>
        <w:rPr>
          <w:color w:val="2B2B2B"/>
          <w:spacing w:val="20"/>
        </w:rPr>
        <w:t xml:space="preserve"> </w:t>
      </w:r>
      <w:r>
        <w:rPr>
          <w:color w:val="2B2B2B"/>
        </w:rPr>
        <w:t>a</w:t>
      </w:r>
      <w:r>
        <w:rPr>
          <w:color w:val="2B2B2B"/>
          <w:spacing w:val="21"/>
        </w:rPr>
        <w:t xml:space="preserve"> </w:t>
      </w:r>
      <w:r>
        <w:rPr>
          <w:color w:val="2B2B2B"/>
        </w:rPr>
        <w:t>letting</w:t>
      </w:r>
      <w:r>
        <w:rPr>
          <w:color w:val="2B2B2B"/>
          <w:spacing w:val="8"/>
        </w:rPr>
        <w:t xml:space="preserve"> </w:t>
      </w:r>
      <w:r>
        <w:rPr>
          <w:color w:val="2B2B2B"/>
        </w:rPr>
        <w:t>should,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in</w:t>
      </w:r>
      <w:r>
        <w:rPr>
          <w:color w:val="2B2B2B"/>
          <w:spacing w:val="25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48"/>
        </w:rPr>
        <w:t xml:space="preserve"> </w:t>
      </w:r>
      <w:r>
        <w:rPr>
          <w:color w:val="2B2B2B"/>
        </w:rPr>
        <w:t>first</w:t>
      </w:r>
      <w:r>
        <w:rPr>
          <w:color w:val="2B2B2B"/>
          <w:spacing w:val="18"/>
        </w:rPr>
        <w:t xml:space="preserve"> </w:t>
      </w:r>
      <w:r>
        <w:rPr>
          <w:color w:val="2B2B2B"/>
        </w:rPr>
        <w:t>instance,</w:t>
      </w:r>
      <w:r>
        <w:rPr>
          <w:color w:val="2B2B2B"/>
          <w:spacing w:val="12"/>
        </w:rPr>
        <w:t xml:space="preserve"> </w:t>
      </w:r>
      <w:r>
        <w:rPr>
          <w:color w:val="2B2B2B"/>
        </w:rPr>
        <w:t>be</w:t>
      </w:r>
      <w:r>
        <w:rPr>
          <w:color w:val="2B2B2B"/>
          <w:spacing w:val="10"/>
        </w:rPr>
        <w:t xml:space="preserve"> </w:t>
      </w:r>
      <w:r>
        <w:rPr>
          <w:color w:val="2B2B2B"/>
        </w:rPr>
        <w:t>raised</w:t>
      </w:r>
      <w:r>
        <w:rPr>
          <w:color w:val="2B2B2B"/>
          <w:spacing w:val="24"/>
        </w:rPr>
        <w:t xml:space="preserve"> </w:t>
      </w:r>
      <w:r>
        <w:rPr>
          <w:color w:val="2B2B2B"/>
        </w:rPr>
        <w:t>with</w:t>
      </w:r>
      <w:r>
        <w:rPr>
          <w:color w:val="2B2B2B"/>
          <w:spacing w:val="10"/>
        </w:rPr>
        <w:t xml:space="preserve"> </w:t>
      </w:r>
      <w:r>
        <w:rPr>
          <w:color w:val="2B2B2B"/>
        </w:rPr>
        <w:t>the</w:t>
      </w:r>
      <w:r>
        <w:rPr>
          <w:color w:val="2B2B2B"/>
          <w:spacing w:val="4"/>
        </w:rPr>
        <w:t xml:space="preserve"> </w:t>
      </w:r>
      <w:r>
        <w:rPr>
          <w:color w:val="2B2B2B"/>
        </w:rPr>
        <w:t>Lettings</w:t>
      </w:r>
      <w:r>
        <w:rPr>
          <w:color w:val="2B2B2B"/>
          <w:spacing w:val="26"/>
        </w:rPr>
        <w:t xml:space="preserve"> </w:t>
      </w:r>
      <w:r>
        <w:rPr>
          <w:color w:val="2B2B2B"/>
        </w:rPr>
        <w:t>Agency</w:t>
      </w:r>
      <w:r>
        <w:rPr>
          <w:color w:val="2B2B2B"/>
          <w:spacing w:val="33"/>
        </w:rPr>
        <w:t xml:space="preserve"> </w:t>
      </w:r>
      <w:r>
        <w:rPr>
          <w:color w:val="2B2B2B"/>
          <w:spacing w:val="-5"/>
        </w:rPr>
        <w:t>who</w:t>
      </w:r>
    </w:p>
    <w:p w14:paraId="1E3B8667" w14:textId="77777777" w:rsidR="00A30291" w:rsidRDefault="00A30291">
      <w:pPr>
        <w:pStyle w:val="BodyText"/>
        <w:sectPr w:rsidR="00A30291">
          <w:pgSz w:w="11900" w:h="16820"/>
          <w:pgMar w:top="1420" w:right="1417" w:bottom="280" w:left="1133" w:header="720" w:footer="720" w:gutter="0"/>
          <w:cols w:space="720"/>
        </w:sectPr>
      </w:pPr>
    </w:p>
    <w:p w14:paraId="6C9FE978" w14:textId="77777777" w:rsidR="00A30291" w:rsidRDefault="001662B5">
      <w:pPr>
        <w:pStyle w:val="BodyText"/>
        <w:spacing w:before="65"/>
        <w:ind w:left="283"/>
        <w:jc w:val="both"/>
      </w:pPr>
      <w:r>
        <w:rPr>
          <w:color w:val="2C2C2C"/>
        </w:rPr>
        <w:lastRenderedPageBreak/>
        <w:t>will</w:t>
      </w:r>
      <w:r>
        <w:rPr>
          <w:color w:val="2C2C2C"/>
          <w:spacing w:val="8"/>
        </w:rPr>
        <w:t xml:space="preserve"> </w:t>
      </w:r>
      <w:r>
        <w:rPr>
          <w:color w:val="2C2C2C"/>
        </w:rPr>
        <w:t>be</w:t>
      </w:r>
      <w:r>
        <w:rPr>
          <w:color w:val="2C2C2C"/>
          <w:spacing w:val="4"/>
        </w:rPr>
        <w:t xml:space="preserve"> </w:t>
      </w:r>
      <w:r>
        <w:rPr>
          <w:color w:val="2C2C2C"/>
        </w:rPr>
        <w:t>able</w:t>
      </w:r>
      <w:r>
        <w:rPr>
          <w:color w:val="2C2C2C"/>
          <w:spacing w:val="10"/>
        </w:rPr>
        <w:t xml:space="preserve"> </w:t>
      </w:r>
      <w:r>
        <w:rPr>
          <w:color w:val="2C2C2C"/>
        </w:rPr>
        <w:t>to</w:t>
      </w:r>
      <w:r>
        <w:rPr>
          <w:color w:val="2C2C2C"/>
          <w:spacing w:val="39"/>
        </w:rPr>
        <w:t xml:space="preserve"> </w:t>
      </w:r>
      <w:r>
        <w:rPr>
          <w:color w:val="2C2C2C"/>
        </w:rPr>
        <w:t>provide</w:t>
      </w:r>
      <w:r>
        <w:rPr>
          <w:color w:val="2C2C2C"/>
          <w:spacing w:val="17"/>
        </w:rPr>
        <w:t xml:space="preserve"> </w:t>
      </w:r>
      <w:r>
        <w:rPr>
          <w:color w:val="2C2C2C"/>
        </w:rPr>
        <w:t>appropriate</w:t>
      </w:r>
      <w:r>
        <w:rPr>
          <w:color w:val="2C2C2C"/>
          <w:spacing w:val="21"/>
        </w:rPr>
        <w:t xml:space="preserve"> </w:t>
      </w:r>
      <w:r>
        <w:rPr>
          <w:color w:val="2C2C2C"/>
        </w:rPr>
        <w:t>advice</w:t>
      </w:r>
      <w:r>
        <w:rPr>
          <w:color w:val="2C2C2C"/>
          <w:spacing w:val="25"/>
        </w:rPr>
        <w:t xml:space="preserve"> </w:t>
      </w:r>
      <w:r>
        <w:rPr>
          <w:color w:val="2C2C2C"/>
        </w:rPr>
        <w:t>on</w:t>
      </w:r>
      <w:r>
        <w:rPr>
          <w:color w:val="2C2C2C"/>
          <w:spacing w:val="22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47"/>
        </w:rPr>
        <w:t xml:space="preserve"> </w:t>
      </w:r>
      <w:r>
        <w:rPr>
          <w:color w:val="2C2C2C"/>
        </w:rPr>
        <w:t>procedures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to</w:t>
      </w:r>
      <w:r>
        <w:rPr>
          <w:color w:val="2C2C2C"/>
          <w:spacing w:val="48"/>
        </w:rPr>
        <w:t xml:space="preserve"> </w:t>
      </w:r>
      <w:r>
        <w:rPr>
          <w:color w:val="2C2C2C"/>
        </w:rPr>
        <w:t>be</w:t>
      </w:r>
      <w:r>
        <w:rPr>
          <w:color w:val="2C2C2C"/>
          <w:spacing w:val="10"/>
        </w:rPr>
        <w:t xml:space="preserve"> </w:t>
      </w:r>
      <w:r>
        <w:rPr>
          <w:color w:val="2C2C2C"/>
        </w:rPr>
        <w:t>followed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>by</w:t>
      </w:r>
      <w:r>
        <w:rPr>
          <w:color w:val="2C2C2C"/>
          <w:spacing w:val="6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41"/>
        </w:rPr>
        <w:t xml:space="preserve"> </w:t>
      </w:r>
      <w:r>
        <w:rPr>
          <w:color w:val="2C2C2C"/>
          <w:spacing w:val="-2"/>
        </w:rPr>
        <w:t>complainant.</w:t>
      </w:r>
    </w:p>
    <w:p w14:paraId="4DCC8872" w14:textId="77777777" w:rsidR="00A30291" w:rsidRDefault="00A30291">
      <w:pPr>
        <w:pStyle w:val="BodyText"/>
        <w:spacing w:before="96"/>
      </w:pPr>
    </w:p>
    <w:p w14:paraId="3A9B4DF6" w14:textId="77777777" w:rsidR="00A30291" w:rsidRDefault="001662B5">
      <w:pPr>
        <w:pStyle w:val="Heading1"/>
        <w:ind w:left="276"/>
        <w:jc w:val="both"/>
      </w:pPr>
      <w:r>
        <w:rPr>
          <w:color w:val="2C2C2C"/>
          <w:spacing w:val="-8"/>
        </w:rPr>
        <w:t>APPLICATION</w:t>
      </w:r>
      <w:r>
        <w:rPr>
          <w:color w:val="2C2C2C"/>
        </w:rPr>
        <w:t xml:space="preserve"> </w:t>
      </w:r>
      <w:r>
        <w:rPr>
          <w:color w:val="2C2C2C"/>
          <w:spacing w:val="-2"/>
        </w:rPr>
        <w:t>PROCESS</w:t>
      </w:r>
    </w:p>
    <w:p w14:paraId="730ABA52" w14:textId="77777777" w:rsidR="00A30291" w:rsidRDefault="00A30291">
      <w:pPr>
        <w:pStyle w:val="BodyText"/>
        <w:spacing w:before="82"/>
        <w:rPr>
          <w:rFonts w:ascii="Arial"/>
          <w:b/>
        </w:rPr>
      </w:pPr>
    </w:p>
    <w:p w14:paraId="7D9AC177" w14:textId="77777777" w:rsidR="00A30291" w:rsidRDefault="001662B5">
      <w:pPr>
        <w:pStyle w:val="BodyText"/>
        <w:spacing w:line="290" w:lineRule="auto"/>
        <w:ind w:left="269" w:right="31" w:firstLine="7"/>
        <w:jc w:val="both"/>
      </w:pPr>
      <w:r>
        <w:rPr>
          <w:color w:val="2C2C2C"/>
        </w:rPr>
        <w:t xml:space="preserve">An </w:t>
      </w:r>
      <w:proofErr w:type="spellStart"/>
      <w:r>
        <w:rPr>
          <w:color w:val="2C2C2C"/>
        </w:rPr>
        <w:t>organisation</w:t>
      </w:r>
      <w:proofErr w:type="spellEnd"/>
      <w:r>
        <w:rPr>
          <w:color w:val="2C2C2C"/>
        </w:rPr>
        <w:t xml:space="preserve"> wishing to hire school premises should, in the first instance, contact SCHOOL HIRE </w:t>
      </w:r>
      <w:r>
        <w:rPr>
          <w:color w:val="2C2C2C"/>
          <w:sz w:val="21"/>
        </w:rPr>
        <w:t xml:space="preserve">&amp; </w:t>
      </w:r>
      <w:r>
        <w:rPr>
          <w:color w:val="2C2C2C"/>
        </w:rPr>
        <w:t>FUNCTIONS LTD</w:t>
      </w:r>
      <w:r>
        <w:rPr>
          <w:color w:val="2C2C2C"/>
          <w:spacing w:val="40"/>
        </w:rPr>
        <w:t xml:space="preserve"> </w:t>
      </w:r>
      <w:hyperlink r:id="rId6">
        <w:r>
          <w:rPr>
            <w:color w:val="6386BE"/>
            <w:u w:val="thick" w:color="6386BE"/>
          </w:rPr>
          <w:t>school.hire@yahoo.co.uk</w:t>
        </w:r>
      </w:hyperlink>
      <w:r>
        <w:rPr>
          <w:color w:val="6386BE"/>
          <w:spacing w:val="40"/>
        </w:rPr>
        <w:t xml:space="preserve"> </w:t>
      </w:r>
      <w:r>
        <w:rPr>
          <w:color w:val="2C2C2C"/>
        </w:rPr>
        <w:t>The School Hire and Functions Ltd will issue an application form</w:t>
      </w:r>
      <w:r>
        <w:rPr>
          <w:color w:val="2C2C2C"/>
          <w:spacing w:val="33"/>
        </w:rPr>
        <w:t xml:space="preserve"> </w:t>
      </w:r>
      <w:r>
        <w:rPr>
          <w:color w:val="2C2C2C"/>
        </w:rPr>
        <w:t>which</w:t>
      </w:r>
      <w:r>
        <w:rPr>
          <w:color w:val="2C2C2C"/>
          <w:spacing w:val="31"/>
        </w:rPr>
        <w:t xml:space="preserve"> </w:t>
      </w:r>
      <w:r>
        <w:rPr>
          <w:color w:val="2C2C2C"/>
        </w:rPr>
        <w:t>needs</w:t>
      </w:r>
      <w:r>
        <w:rPr>
          <w:color w:val="2C2C2C"/>
          <w:spacing w:val="33"/>
        </w:rPr>
        <w:t xml:space="preserve"> </w:t>
      </w:r>
      <w:r>
        <w:rPr>
          <w:color w:val="2C2C2C"/>
        </w:rPr>
        <w:t>to</w:t>
      </w:r>
      <w:r>
        <w:rPr>
          <w:color w:val="2C2C2C"/>
          <w:spacing w:val="80"/>
        </w:rPr>
        <w:t xml:space="preserve"> </w:t>
      </w:r>
      <w:r>
        <w:rPr>
          <w:color w:val="2C2C2C"/>
        </w:rPr>
        <w:t>be</w:t>
      </w:r>
      <w:r>
        <w:rPr>
          <w:color w:val="2C2C2C"/>
          <w:spacing w:val="31"/>
        </w:rPr>
        <w:t xml:space="preserve"> </w:t>
      </w:r>
      <w:r>
        <w:rPr>
          <w:color w:val="2C2C2C"/>
        </w:rPr>
        <w:t>completed</w:t>
      </w:r>
      <w:r>
        <w:rPr>
          <w:color w:val="2C2C2C"/>
          <w:spacing w:val="34"/>
        </w:rPr>
        <w:t xml:space="preserve"> </w:t>
      </w:r>
      <w:r>
        <w:rPr>
          <w:color w:val="2C2C2C"/>
        </w:rPr>
        <w:t>before the</w:t>
      </w:r>
      <w:r>
        <w:rPr>
          <w:color w:val="2C2C2C"/>
          <w:spacing w:val="80"/>
        </w:rPr>
        <w:t xml:space="preserve"> </w:t>
      </w:r>
      <w:r>
        <w:rPr>
          <w:color w:val="2C2C2C"/>
        </w:rPr>
        <w:t>date</w:t>
      </w:r>
      <w:r>
        <w:rPr>
          <w:color w:val="2C2C2C"/>
          <w:spacing w:val="34"/>
        </w:rPr>
        <w:t xml:space="preserve"> </w:t>
      </w:r>
      <w:r>
        <w:rPr>
          <w:color w:val="2C2C2C"/>
        </w:rPr>
        <w:t>of</w:t>
      </w:r>
      <w:r>
        <w:rPr>
          <w:color w:val="2C2C2C"/>
          <w:spacing w:val="33"/>
        </w:rPr>
        <w:t xml:space="preserve"> </w:t>
      </w:r>
      <w:r>
        <w:rPr>
          <w:color w:val="2C2C2C"/>
        </w:rPr>
        <w:t>hire.</w:t>
      </w:r>
    </w:p>
    <w:p w14:paraId="34FCDECD" w14:textId="77777777" w:rsidR="00A30291" w:rsidRDefault="00A30291">
      <w:pPr>
        <w:pStyle w:val="BodyText"/>
        <w:spacing w:before="49"/>
      </w:pPr>
    </w:p>
    <w:p w14:paraId="63FC3FF4" w14:textId="77777777" w:rsidR="00A30291" w:rsidRDefault="001662B5">
      <w:pPr>
        <w:pStyle w:val="BodyText"/>
        <w:spacing w:before="1" w:line="278" w:lineRule="auto"/>
        <w:ind w:left="269" w:firstLine="4"/>
      </w:pPr>
      <w:r>
        <w:rPr>
          <w:color w:val="2C2C2C"/>
        </w:rPr>
        <w:t>Where</w:t>
      </w:r>
      <w:r>
        <w:rPr>
          <w:color w:val="2C2C2C"/>
          <w:spacing w:val="29"/>
        </w:rPr>
        <w:t xml:space="preserve"> </w:t>
      </w:r>
      <w:r>
        <w:rPr>
          <w:color w:val="2C2C2C"/>
        </w:rPr>
        <w:t>a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hirer</w:t>
      </w:r>
      <w:r>
        <w:rPr>
          <w:color w:val="2C2C2C"/>
          <w:spacing w:val="26"/>
        </w:rPr>
        <w:t xml:space="preserve"> </w:t>
      </w:r>
      <w:r>
        <w:rPr>
          <w:color w:val="2C2C2C"/>
        </w:rPr>
        <w:t>has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any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particular</w:t>
      </w:r>
      <w:r>
        <w:rPr>
          <w:color w:val="2C2C2C"/>
          <w:spacing w:val="25"/>
        </w:rPr>
        <w:t xml:space="preserve"> </w:t>
      </w:r>
      <w:r>
        <w:rPr>
          <w:color w:val="2C2C2C"/>
        </w:rPr>
        <w:t>complaints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about</w:t>
      </w:r>
      <w:r>
        <w:rPr>
          <w:color w:val="2C2C2C"/>
          <w:spacing w:val="25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36"/>
        </w:rPr>
        <w:t xml:space="preserve"> </w:t>
      </w:r>
      <w:r>
        <w:rPr>
          <w:color w:val="2C2C2C"/>
        </w:rPr>
        <w:t>service</w:t>
      </w:r>
      <w:r>
        <w:rPr>
          <w:color w:val="2C2C2C"/>
          <w:spacing w:val="26"/>
        </w:rPr>
        <w:t xml:space="preserve"> </w:t>
      </w:r>
      <w:r>
        <w:rPr>
          <w:color w:val="2C2C2C"/>
        </w:rPr>
        <w:t>or</w:t>
      </w:r>
      <w:r>
        <w:rPr>
          <w:color w:val="2C2C2C"/>
          <w:spacing w:val="26"/>
        </w:rPr>
        <w:t xml:space="preserve"> </w:t>
      </w:r>
      <w:proofErr w:type="gramStart"/>
      <w:r>
        <w:rPr>
          <w:color w:val="2C2C2C"/>
        </w:rPr>
        <w:t>hire</w:t>
      </w:r>
      <w:proofErr w:type="gramEnd"/>
      <w:r>
        <w:rPr>
          <w:color w:val="2C2C2C"/>
        </w:rPr>
        <w:t xml:space="preserve"> they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>should, in</w:t>
      </w:r>
      <w:r>
        <w:rPr>
          <w:color w:val="2C2C2C"/>
          <w:spacing w:val="22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26"/>
        </w:rPr>
        <w:t xml:space="preserve"> </w:t>
      </w:r>
      <w:r>
        <w:rPr>
          <w:color w:val="2C2C2C"/>
        </w:rPr>
        <w:t>first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 xml:space="preserve">instance approach SCHOOL HIRE </w:t>
      </w:r>
      <w:r>
        <w:rPr>
          <w:color w:val="2C2C2C"/>
          <w:sz w:val="21"/>
        </w:rPr>
        <w:t xml:space="preserve">&amp; </w:t>
      </w:r>
      <w:r>
        <w:rPr>
          <w:color w:val="2C2C2C"/>
        </w:rPr>
        <w:t>FUNCTIONS</w:t>
      </w:r>
      <w:r>
        <w:rPr>
          <w:color w:val="2C2C2C"/>
          <w:spacing w:val="32"/>
        </w:rPr>
        <w:t xml:space="preserve"> </w:t>
      </w:r>
      <w:r>
        <w:rPr>
          <w:color w:val="2C2C2C"/>
        </w:rPr>
        <w:t xml:space="preserve">LTD </w:t>
      </w:r>
      <w:hyperlink r:id="rId7">
        <w:r>
          <w:rPr>
            <w:color w:val="6386BE"/>
            <w:u w:val="thick" w:color="6386BE"/>
          </w:rPr>
          <w:t>school.hire@yahoo.co.uk</w:t>
        </w:r>
      </w:hyperlink>
      <w:r>
        <w:rPr>
          <w:color w:val="6386BE"/>
          <w:spacing w:val="40"/>
        </w:rPr>
        <w:t xml:space="preserve"> </w:t>
      </w:r>
      <w:r>
        <w:rPr>
          <w:color w:val="2C2C2C"/>
        </w:rPr>
        <w:t>which will advise them on the procedure to</w:t>
      </w:r>
      <w:r>
        <w:rPr>
          <w:color w:val="2C2C2C"/>
          <w:spacing w:val="40"/>
        </w:rPr>
        <w:t xml:space="preserve"> </w:t>
      </w:r>
      <w:r>
        <w:rPr>
          <w:color w:val="2C2C2C"/>
        </w:rPr>
        <w:t>be followed.</w:t>
      </w:r>
    </w:p>
    <w:p w14:paraId="5F2E598B" w14:textId="77777777" w:rsidR="00A30291" w:rsidRDefault="00A30291">
      <w:pPr>
        <w:pStyle w:val="BodyText"/>
        <w:spacing w:before="64"/>
      </w:pPr>
    </w:p>
    <w:p w14:paraId="102E048A" w14:textId="77777777" w:rsidR="00A30291" w:rsidRDefault="001662B5">
      <w:pPr>
        <w:pStyle w:val="Heading1"/>
      </w:pPr>
      <w:r>
        <w:rPr>
          <w:color w:val="2C2C2C"/>
          <w:spacing w:val="-8"/>
        </w:rPr>
        <w:t>THE</w:t>
      </w:r>
      <w:r>
        <w:rPr>
          <w:color w:val="2C2C2C"/>
          <w:spacing w:val="-9"/>
        </w:rPr>
        <w:t xml:space="preserve"> </w:t>
      </w:r>
      <w:r>
        <w:rPr>
          <w:color w:val="2C2C2C"/>
          <w:spacing w:val="-8"/>
        </w:rPr>
        <w:t>HIRE AGREEMENT</w:t>
      </w:r>
    </w:p>
    <w:p w14:paraId="5070C9D8" w14:textId="77777777" w:rsidR="00A30291" w:rsidRDefault="00A30291">
      <w:pPr>
        <w:pStyle w:val="BodyText"/>
        <w:spacing w:before="150"/>
        <w:rPr>
          <w:rFonts w:ascii="Arial"/>
          <w:b/>
        </w:rPr>
      </w:pPr>
    </w:p>
    <w:p w14:paraId="11FC47A7" w14:textId="77777777" w:rsidR="00A30291" w:rsidRDefault="001662B5">
      <w:pPr>
        <w:pStyle w:val="BodyText"/>
        <w:spacing w:line="290" w:lineRule="auto"/>
        <w:ind w:left="259" w:right="195" w:hanging="3"/>
      </w:pPr>
      <w:r>
        <w:rPr>
          <w:color w:val="2C2C2C"/>
        </w:rPr>
        <w:t xml:space="preserve">The approval of a hire will be confirmed by the SCHOOL HIRE </w:t>
      </w:r>
      <w:r>
        <w:rPr>
          <w:color w:val="2C2C2C"/>
          <w:sz w:val="20"/>
        </w:rPr>
        <w:t xml:space="preserve">&amp; </w:t>
      </w:r>
      <w:r>
        <w:rPr>
          <w:color w:val="2C2C2C"/>
        </w:rPr>
        <w:t>FUNCTIONS</w:t>
      </w:r>
      <w:r>
        <w:rPr>
          <w:color w:val="2C2C2C"/>
          <w:spacing w:val="39"/>
        </w:rPr>
        <w:t xml:space="preserve"> </w:t>
      </w:r>
      <w:r>
        <w:rPr>
          <w:color w:val="2C2C2C"/>
        </w:rPr>
        <w:t xml:space="preserve">LTD </w:t>
      </w:r>
      <w:hyperlink r:id="rId8">
        <w:r>
          <w:rPr>
            <w:color w:val="6386BE"/>
            <w:u w:val="thick" w:color="6F6C5E"/>
          </w:rPr>
          <w:t>school.hire</w:t>
        </w:r>
        <w:r>
          <w:rPr>
            <w:color w:val="7185A4"/>
            <w:u w:val="thick" w:color="6F6C5E"/>
          </w:rPr>
          <w:t>@y</w:t>
        </w:r>
        <w:r>
          <w:rPr>
            <w:color w:val="6386BE"/>
            <w:u w:val="thick" w:color="6F6C5E"/>
          </w:rPr>
          <w:t>ahoo.co.uk</w:t>
        </w:r>
        <w:r>
          <w:rPr>
            <w:color w:val="6F6C5E"/>
          </w:rPr>
          <w:t>.</w:t>
        </w:r>
      </w:hyperlink>
      <w:r>
        <w:rPr>
          <w:color w:val="6F6C5E"/>
        </w:rPr>
        <w:t xml:space="preserve"> </w:t>
      </w:r>
      <w:r>
        <w:rPr>
          <w:color w:val="2C2C2C"/>
        </w:rPr>
        <w:t>who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will</w:t>
      </w:r>
      <w:r>
        <w:rPr>
          <w:color w:val="2C2C2C"/>
          <w:spacing w:val="25"/>
        </w:rPr>
        <w:t xml:space="preserve"> </w:t>
      </w:r>
      <w:r>
        <w:rPr>
          <w:color w:val="2C2C2C"/>
        </w:rPr>
        <w:t>specify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80"/>
        </w:rPr>
        <w:t xml:space="preserve"> </w:t>
      </w:r>
      <w:r>
        <w:rPr>
          <w:color w:val="2C2C2C"/>
        </w:rPr>
        <w:t>premises</w:t>
      </w:r>
      <w:r>
        <w:rPr>
          <w:color w:val="2C2C2C"/>
          <w:spacing w:val="27"/>
        </w:rPr>
        <w:t xml:space="preserve"> </w:t>
      </w:r>
      <w:r>
        <w:rPr>
          <w:color w:val="2C2C2C"/>
        </w:rPr>
        <w:t>being</w:t>
      </w:r>
      <w:r>
        <w:rPr>
          <w:color w:val="2C2C2C"/>
          <w:spacing w:val="30"/>
        </w:rPr>
        <w:t xml:space="preserve"> </w:t>
      </w:r>
      <w:r>
        <w:rPr>
          <w:color w:val="2C2C2C"/>
        </w:rPr>
        <w:t>hired, the</w:t>
      </w:r>
      <w:r>
        <w:rPr>
          <w:color w:val="2C2C2C"/>
          <w:spacing w:val="25"/>
        </w:rPr>
        <w:t xml:space="preserve"> </w:t>
      </w:r>
      <w:r>
        <w:rPr>
          <w:color w:val="2C2C2C"/>
        </w:rPr>
        <w:t>nature</w:t>
      </w:r>
      <w:r>
        <w:rPr>
          <w:color w:val="2C2C2C"/>
          <w:spacing w:val="25"/>
        </w:rPr>
        <w:t xml:space="preserve"> </w:t>
      </w:r>
      <w:r>
        <w:rPr>
          <w:color w:val="2C2C2C"/>
        </w:rPr>
        <w:t>of</w:t>
      </w:r>
      <w:r>
        <w:rPr>
          <w:color w:val="2C2C2C"/>
          <w:spacing w:val="24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activity</w:t>
      </w:r>
      <w:r>
        <w:rPr>
          <w:color w:val="2C2C2C"/>
          <w:spacing w:val="27"/>
        </w:rPr>
        <w:t xml:space="preserve"> </w:t>
      </w:r>
      <w:r>
        <w:rPr>
          <w:color w:val="2C2C2C"/>
        </w:rPr>
        <w:t>or activities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>taking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place,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time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and</w:t>
      </w:r>
      <w:r>
        <w:rPr>
          <w:color w:val="2C2C2C"/>
          <w:spacing w:val="26"/>
        </w:rPr>
        <w:t xml:space="preserve"> </w:t>
      </w:r>
      <w:r>
        <w:rPr>
          <w:color w:val="2C2C2C"/>
        </w:rPr>
        <w:t>duration</w:t>
      </w:r>
      <w:r>
        <w:rPr>
          <w:color w:val="2C2C2C"/>
          <w:spacing w:val="26"/>
        </w:rPr>
        <w:t xml:space="preserve"> </w:t>
      </w:r>
      <w:r>
        <w:rPr>
          <w:color w:val="2C2C2C"/>
        </w:rPr>
        <w:t>of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74"/>
        </w:rPr>
        <w:t xml:space="preserve"> </w:t>
      </w:r>
      <w:r>
        <w:rPr>
          <w:color w:val="2C2C2C"/>
        </w:rPr>
        <w:t>hire</w:t>
      </w:r>
      <w:r>
        <w:rPr>
          <w:color w:val="2C2C2C"/>
          <w:spacing w:val="24"/>
        </w:rPr>
        <w:t xml:space="preserve"> </w:t>
      </w:r>
      <w:r>
        <w:rPr>
          <w:color w:val="2C2C2C"/>
        </w:rPr>
        <w:t>and</w:t>
      </w:r>
      <w:r>
        <w:rPr>
          <w:color w:val="2C2C2C"/>
          <w:spacing w:val="24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80"/>
        </w:rPr>
        <w:t xml:space="preserve"> </w:t>
      </w:r>
      <w:r>
        <w:rPr>
          <w:color w:val="2C2C2C"/>
        </w:rPr>
        <w:t>cost</w:t>
      </w:r>
      <w:r>
        <w:rPr>
          <w:color w:val="2C2C2C"/>
          <w:spacing w:val="27"/>
        </w:rPr>
        <w:t xml:space="preserve"> </w:t>
      </w:r>
      <w:r>
        <w:rPr>
          <w:color w:val="2C2C2C"/>
        </w:rPr>
        <w:t>of</w:t>
      </w:r>
      <w:r>
        <w:rPr>
          <w:color w:val="2C2C2C"/>
          <w:spacing w:val="80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40"/>
        </w:rPr>
        <w:t xml:space="preserve"> </w:t>
      </w:r>
      <w:r>
        <w:rPr>
          <w:color w:val="2C2C2C"/>
        </w:rPr>
        <w:t>hire.</w:t>
      </w:r>
    </w:p>
    <w:p w14:paraId="16557F87" w14:textId="77777777" w:rsidR="00A30291" w:rsidRDefault="00A30291">
      <w:pPr>
        <w:pStyle w:val="BodyText"/>
        <w:spacing w:before="54"/>
      </w:pPr>
    </w:p>
    <w:p w14:paraId="690A17CF" w14:textId="77777777" w:rsidR="00A30291" w:rsidRDefault="001662B5">
      <w:pPr>
        <w:pStyle w:val="BodyText"/>
        <w:spacing w:line="283" w:lineRule="auto"/>
        <w:ind w:left="254" w:firstLine="7"/>
      </w:pPr>
      <w:r>
        <w:rPr>
          <w:color w:val="2C2C2C"/>
        </w:rPr>
        <w:t>Permission</w:t>
      </w:r>
      <w:r>
        <w:rPr>
          <w:color w:val="2C2C2C"/>
          <w:spacing w:val="16"/>
        </w:rPr>
        <w:t xml:space="preserve"> </w:t>
      </w:r>
      <w:r>
        <w:rPr>
          <w:color w:val="2C2C2C"/>
        </w:rPr>
        <w:t>for</w:t>
      </w:r>
      <w:r>
        <w:rPr>
          <w:color w:val="2C2C2C"/>
          <w:spacing w:val="40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16"/>
        </w:rPr>
        <w:t xml:space="preserve"> </w:t>
      </w:r>
      <w:r>
        <w:rPr>
          <w:color w:val="2C2C2C"/>
        </w:rPr>
        <w:t>letting</w:t>
      </w:r>
      <w:r>
        <w:rPr>
          <w:color w:val="2C2C2C"/>
          <w:spacing w:val="-1"/>
        </w:rPr>
        <w:t xml:space="preserve"> </w:t>
      </w:r>
      <w:r>
        <w:rPr>
          <w:color w:val="2C2C2C"/>
        </w:rPr>
        <w:t>to take place</w:t>
      </w:r>
      <w:r>
        <w:rPr>
          <w:color w:val="2C2C2C"/>
          <w:spacing w:val="15"/>
        </w:rPr>
        <w:t xml:space="preserve"> </w:t>
      </w:r>
      <w:r>
        <w:rPr>
          <w:color w:val="2C2C2C"/>
        </w:rPr>
        <w:t>in</w:t>
      </w:r>
      <w:r>
        <w:rPr>
          <w:color w:val="2C2C2C"/>
          <w:spacing w:val="14"/>
        </w:rPr>
        <w:t xml:space="preserve"> </w:t>
      </w:r>
      <w:r>
        <w:rPr>
          <w:color w:val="2C2C2C"/>
        </w:rPr>
        <w:t>the case</w:t>
      </w:r>
      <w:r>
        <w:rPr>
          <w:color w:val="2C2C2C"/>
          <w:spacing w:val="15"/>
        </w:rPr>
        <w:t xml:space="preserve"> </w:t>
      </w:r>
      <w:r>
        <w:rPr>
          <w:color w:val="2C2C2C"/>
        </w:rPr>
        <w:t>of</w:t>
      </w:r>
      <w:r>
        <w:rPr>
          <w:color w:val="2C2C2C"/>
          <w:spacing w:val="40"/>
        </w:rPr>
        <w:t xml:space="preserve"> </w:t>
      </w:r>
      <w:r>
        <w:rPr>
          <w:color w:val="2C2C2C"/>
        </w:rPr>
        <w:t xml:space="preserve">a </w:t>
      </w:r>
      <w:proofErr w:type="gramStart"/>
      <w:r>
        <w:rPr>
          <w:color w:val="2C2C2C"/>
        </w:rPr>
        <w:t>one off</w:t>
      </w:r>
      <w:proofErr w:type="gramEnd"/>
      <w:r>
        <w:rPr>
          <w:color w:val="2C2C2C"/>
          <w:spacing w:val="19"/>
        </w:rPr>
        <w:t xml:space="preserve"> </w:t>
      </w:r>
      <w:r>
        <w:rPr>
          <w:color w:val="2C2C2C"/>
        </w:rPr>
        <w:t>hire</w:t>
      </w:r>
      <w:r>
        <w:rPr>
          <w:color w:val="2C2C2C"/>
          <w:spacing w:val="13"/>
        </w:rPr>
        <w:t xml:space="preserve"> </w:t>
      </w:r>
      <w:r>
        <w:rPr>
          <w:color w:val="2C2C2C"/>
        </w:rPr>
        <w:t>will be</w:t>
      </w:r>
      <w:r>
        <w:rPr>
          <w:color w:val="2C2C2C"/>
          <w:spacing w:val="-1"/>
        </w:rPr>
        <w:t xml:space="preserve"> </w:t>
      </w:r>
      <w:r>
        <w:rPr>
          <w:color w:val="2C2C2C"/>
        </w:rPr>
        <w:t>subject to</w:t>
      </w:r>
      <w:r>
        <w:rPr>
          <w:color w:val="2C2C2C"/>
          <w:spacing w:val="39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20"/>
        </w:rPr>
        <w:t xml:space="preserve"> </w:t>
      </w:r>
      <w:r>
        <w:rPr>
          <w:color w:val="2C2C2C"/>
        </w:rPr>
        <w:t>payment</w:t>
      </w:r>
      <w:r>
        <w:rPr>
          <w:color w:val="2C2C2C"/>
          <w:spacing w:val="14"/>
        </w:rPr>
        <w:t xml:space="preserve"> </w:t>
      </w:r>
      <w:r>
        <w:rPr>
          <w:color w:val="2C2C2C"/>
        </w:rPr>
        <w:t>of</w:t>
      </w:r>
      <w:r>
        <w:rPr>
          <w:color w:val="2C2C2C"/>
          <w:spacing w:val="16"/>
        </w:rPr>
        <w:t xml:space="preserve"> </w:t>
      </w:r>
      <w:r>
        <w:rPr>
          <w:color w:val="2C2C2C"/>
        </w:rPr>
        <w:t>the invoice</w:t>
      </w:r>
      <w:r>
        <w:rPr>
          <w:color w:val="2C2C2C"/>
          <w:spacing w:val="30"/>
        </w:rPr>
        <w:t xml:space="preserve"> </w:t>
      </w:r>
      <w:r>
        <w:rPr>
          <w:color w:val="2C2C2C"/>
        </w:rPr>
        <w:t>before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30"/>
        </w:rPr>
        <w:t xml:space="preserve"> </w:t>
      </w:r>
      <w:r>
        <w:rPr>
          <w:color w:val="2C2C2C"/>
        </w:rPr>
        <w:t>actual</w:t>
      </w:r>
      <w:r>
        <w:rPr>
          <w:color w:val="2C2C2C"/>
          <w:spacing w:val="36"/>
        </w:rPr>
        <w:t xml:space="preserve"> </w:t>
      </w:r>
      <w:r>
        <w:rPr>
          <w:color w:val="2C2C2C"/>
        </w:rPr>
        <w:t>hire takes</w:t>
      </w:r>
      <w:r>
        <w:rPr>
          <w:color w:val="2C2C2C"/>
          <w:spacing w:val="31"/>
        </w:rPr>
        <w:t xml:space="preserve"> </w:t>
      </w:r>
      <w:r>
        <w:rPr>
          <w:color w:val="2C2C2C"/>
        </w:rPr>
        <w:t>place.</w:t>
      </w:r>
      <w:r>
        <w:rPr>
          <w:color w:val="2C2C2C"/>
          <w:spacing w:val="80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30"/>
        </w:rPr>
        <w:t xml:space="preserve"> </w:t>
      </w:r>
      <w:r>
        <w:rPr>
          <w:color w:val="2C2C2C"/>
        </w:rPr>
        <w:t>payment</w:t>
      </w:r>
      <w:r>
        <w:rPr>
          <w:color w:val="2C2C2C"/>
          <w:spacing w:val="28"/>
        </w:rPr>
        <w:t xml:space="preserve"> </w:t>
      </w:r>
      <w:r>
        <w:rPr>
          <w:color w:val="2C2C2C"/>
        </w:rPr>
        <w:t>will</w:t>
      </w:r>
      <w:r>
        <w:rPr>
          <w:color w:val="2C2C2C"/>
          <w:spacing w:val="30"/>
        </w:rPr>
        <w:t xml:space="preserve"> </w:t>
      </w:r>
      <w:r>
        <w:rPr>
          <w:color w:val="2C2C2C"/>
        </w:rPr>
        <w:t>be</w:t>
      </w:r>
      <w:r>
        <w:rPr>
          <w:color w:val="2C2C2C"/>
          <w:spacing w:val="27"/>
        </w:rPr>
        <w:t xml:space="preserve"> </w:t>
      </w:r>
      <w:r>
        <w:rPr>
          <w:color w:val="2C2C2C"/>
        </w:rPr>
        <w:t>made to the SCHOOL</w:t>
      </w:r>
      <w:r>
        <w:rPr>
          <w:color w:val="2C2C2C"/>
          <w:spacing w:val="36"/>
        </w:rPr>
        <w:t xml:space="preserve"> </w:t>
      </w:r>
      <w:r>
        <w:rPr>
          <w:color w:val="2C2C2C"/>
        </w:rPr>
        <w:t>HIRE</w:t>
      </w:r>
      <w:r>
        <w:rPr>
          <w:color w:val="2C2C2C"/>
          <w:spacing w:val="27"/>
        </w:rPr>
        <w:t xml:space="preserve"> </w:t>
      </w:r>
      <w:r>
        <w:rPr>
          <w:color w:val="2C2C2C"/>
          <w:sz w:val="20"/>
        </w:rPr>
        <w:t xml:space="preserve">&amp; </w:t>
      </w:r>
      <w:r>
        <w:rPr>
          <w:color w:val="2C2C2C"/>
        </w:rPr>
        <w:t>FUNCTIONS LTD.</w:t>
      </w:r>
      <w:r>
        <w:rPr>
          <w:color w:val="2C2C2C"/>
          <w:spacing w:val="40"/>
        </w:rPr>
        <w:t xml:space="preserve"> </w:t>
      </w:r>
      <w:r>
        <w:rPr>
          <w:color w:val="2C2C2C"/>
        </w:rPr>
        <w:t>In the</w:t>
      </w:r>
      <w:r>
        <w:rPr>
          <w:color w:val="2C2C2C"/>
          <w:spacing w:val="40"/>
        </w:rPr>
        <w:t xml:space="preserve"> </w:t>
      </w:r>
      <w:r>
        <w:rPr>
          <w:color w:val="2C2C2C"/>
        </w:rPr>
        <w:t xml:space="preserve">case of </w:t>
      </w:r>
      <w:proofErr w:type="spellStart"/>
      <w:r>
        <w:rPr>
          <w:color w:val="2C2C2C"/>
        </w:rPr>
        <w:t>on going</w:t>
      </w:r>
      <w:proofErr w:type="spellEnd"/>
      <w:r>
        <w:rPr>
          <w:color w:val="2C2C2C"/>
        </w:rPr>
        <w:t xml:space="preserve"> lets,</w:t>
      </w:r>
      <w:r>
        <w:rPr>
          <w:color w:val="2C2C2C"/>
          <w:spacing w:val="-7"/>
        </w:rPr>
        <w:t xml:space="preserve"> </w:t>
      </w:r>
      <w:r>
        <w:rPr>
          <w:color w:val="2C2C2C"/>
        </w:rPr>
        <w:t xml:space="preserve">SCHOOL HIRE </w:t>
      </w:r>
      <w:r>
        <w:rPr>
          <w:color w:val="2C2C2C"/>
          <w:sz w:val="20"/>
        </w:rPr>
        <w:t>&amp;</w:t>
      </w:r>
      <w:r>
        <w:rPr>
          <w:color w:val="2C2C2C"/>
          <w:spacing w:val="32"/>
          <w:sz w:val="20"/>
        </w:rPr>
        <w:t xml:space="preserve"> </w:t>
      </w:r>
      <w:r>
        <w:rPr>
          <w:color w:val="2C2C2C"/>
        </w:rPr>
        <w:t>FUNCTIONS LTD will invoice the hirer once a month.</w:t>
      </w:r>
    </w:p>
    <w:p w14:paraId="43406220" w14:textId="77777777" w:rsidR="00A30291" w:rsidRDefault="00A30291">
      <w:pPr>
        <w:pStyle w:val="BodyText"/>
        <w:spacing w:before="70"/>
      </w:pPr>
    </w:p>
    <w:p w14:paraId="18013E1E" w14:textId="77777777" w:rsidR="00A30291" w:rsidRDefault="001662B5">
      <w:pPr>
        <w:pStyle w:val="BodyText"/>
        <w:spacing w:line="295" w:lineRule="auto"/>
        <w:ind w:left="254" w:hanging="8"/>
      </w:pPr>
      <w:r>
        <w:rPr>
          <w:color w:val="2C2C2C"/>
        </w:rPr>
        <w:t>The</w:t>
      </w:r>
      <w:r>
        <w:rPr>
          <w:color w:val="2C2C2C"/>
          <w:spacing w:val="25"/>
        </w:rPr>
        <w:t xml:space="preserve"> </w:t>
      </w:r>
      <w:r>
        <w:rPr>
          <w:color w:val="2C2C2C"/>
        </w:rPr>
        <w:t>Headteacher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>or</w:t>
      </w:r>
      <w:r>
        <w:rPr>
          <w:color w:val="2C2C2C"/>
          <w:spacing w:val="20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21"/>
        </w:rPr>
        <w:t xml:space="preserve"> </w:t>
      </w:r>
      <w:r>
        <w:rPr>
          <w:color w:val="2C2C2C"/>
        </w:rPr>
        <w:t>Chair</w:t>
      </w:r>
      <w:r>
        <w:rPr>
          <w:color w:val="2C2C2C"/>
          <w:spacing w:val="24"/>
        </w:rPr>
        <w:t xml:space="preserve"> </w:t>
      </w:r>
      <w:r>
        <w:rPr>
          <w:color w:val="2C2C2C"/>
        </w:rPr>
        <w:t>of</w:t>
      </w:r>
      <w:r>
        <w:rPr>
          <w:color w:val="2C2C2C"/>
          <w:spacing w:val="24"/>
        </w:rPr>
        <w:t xml:space="preserve"> </w:t>
      </w:r>
      <w:r>
        <w:rPr>
          <w:color w:val="2C2C2C"/>
        </w:rPr>
        <w:t>Governors</w:t>
      </w:r>
      <w:r>
        <w:rPr>
          <w:color w:val="2C2C2C"/>
          <w:spacing w:val="24"/>
        </w:rPr>
        <w:t xml:space="preserve"> </w:t>
      </w:r>
      <w:r>
        <w:rPr>
          <w:color w:val="2C2C2C"/>
        </w:rPr>
        <w:t>has</w:t>
      </w:r>
      <w:r>
        <w:rPr>
          <w:color w:val="2C2C2C"/>
          <w:spacing w:val="17"/>
        </w:rPr>
        <w:t xml:space="preserve"> </w:t>
      </w:r>
      <w:r>
        <w:rPr>
          <w:color w:val="2C2C2C"/>
        </w:rPr>
        <w:t>the</w:t>
      </w:r>
      <w:r>
        <w:rPr>
          <w:color w:val="2C2C2C"/>
          <w:spacing w:val="76"/>
        </w:rPr>
        <w:t xml:space="preserve"> </w:t>
      </w:r>
      <w:r>
        <w:rPr>
          <w:color w:val="2C2C2C"/>
        </w:rPr>
        <w:t>power to</w:t>
      </w:r>
      <w:r>
        <w:rPr>
          <w:color w:val="2C2C2C"/>
          <w:spacing w:val="19"/>
        </w:rPr>
        <w:t xml:space="preserve"> </w:t>
      </w:r>
      <w:r>
        <w:rPr>
          <w:color w:val="2C2C2C"/>
        </w:rPr>
        <w:t>terminate</w:t>
      </w:r>
      <w:r>
        <w:rPr>
          <w:color w:val="2C2C2C"/>
          <w:spacing w:val="23"/>
        </w:rPr>
        <w:t xml:space="preserve"> </w:t>
      </w:r>
      <w:r>
        <w:rPr>
          <w:color w:val="2C2C2C"/>
        </w:rPr>
        <w:t>any</w:t>
      </w:r>
      <w:r>
        <w:rPr>
          <w:color w:val="2C2C2C"/>
          <w:spacing w:val="24"/>
        </w:rPr>
        <w:t xml:space="preserve"> </w:t>
      </w:r>
      <w:r>
        <w:rPr>
          <w:color w:val="2C2C2C"/>
        </w:rPr>
        <w:t>hire</w:t>
      </w:r>
      <w:r>
        <w:rPr>
          <w:color w:val="2C2C2C"/>
          <w:spacing w:val="20"/>
        </w:rPr>
        <w:t xml:space="preserve"> </w:t>
      </w:r>
      <w:r>
        <w:rPr>
          <w:color w:val="2C2C2C"/>
        </w:rPr>
        <w:t>agreement</w:t>
      </w:r>
      <w:r>
        <w:rPr>
          <w:color w:val="2C2C2C"/>
          <w:spacing w:val="24"/>
        </w:rPr>
        <w:t xml:space="preserve"> </w:t>
      </w:r>
      <w:r>
        <w:rPr>
          <w:color w:val="2C2C2C"/>
        </w:rPr>
        <w:t>relating</w:t>
      </w:r>
      <w:r>
        <w:rPr>
          <w:color w:val="2C2C2C"/>
          <w:spacing w:val="20"/>
        </w:rPr>
        <w:t xml:space="preserve"> </w:t>
      </w:r>
      <w:r>
        <w:rPr>
          <w:color w:val="2C2C2C"/>
        </w:rPr>
        <w:t>to the hire of the school premises.</w:t>
      </w:r>
    </w:p>
    <w:p w14:paraId="02B8CC3C" w14:textId="77777777" w:rsidR="00A30291" w:rsidRDefault="00A30291">
      <w:pPr>
        <w:pStyle w:val="BodyText"/>
        <w:spacing w:line="295" w:lineRule="auto"/>
        <w:sectPr w:rsidR="00A30291">
          <w:pgSz w:w="11900" w:h="16820"/>
          <w:pgMar w:top="1420" w:right="1417" w:bottom="280" w:left="1133" w:header="720" w:footer="720" w:gutter="0"/>
          <w:cols w:space="720"/>
        </w:sectPr>
      </w:pPr>
    </w:p>
    <w:p w14:paraId="067FCA48" w14:textId="77777777" w:rsidR="00A30291" w:rsidRDefault="001662B5">
      <w:pPr>
        <w:spacing w:before="68"/>
        <w:ind w:left="260"/>
        <w:rPr>
          <w:sz w:val="20"/>
        </w:rPr>
      </w:pPr>
      <w:r>
        <w:rPr>
          <w:rFonts w:ascii="Arial"/>
          <w:b/>
          <w:color w:val="2C2C2C"/>
          <w:sz w:val="20"/>
        </w:rPr>
        <w:lastRenderedPageBreak/>
        <w:t>Scale</w:t>
      </w:r>
      <w:r>
        <w:rPr>
          <w:rFonts w:ascii="Arial"/>
          <w:b/>
          <w:color w:val="2C2C2C"/>
          <w:spacing w:val="3"/>
          <w:sz w:val="20"/>
        </w:rPr>
        <w:t xml:space="preserve"> </w:t>
      </w:r>
      <w:r>
        <w:rPr>
          <w:rFonts w:ascii="Arial"/>
          <w:b/>
          <w:color w:val="4D4F4F"/>
          <w:sz w:val="20"/>
        </w:rPr>
        <w:t>o</w:t>
      </w:r>
      <w:r>
        <w:rPr>
          <w:rFonts w:ascii="Arial"/>
          <w:b/>
          <w:color w:val="2C2C2C"/>
          <w:sz w:val="20"/>
        </w:rPr>
        <w:t>f</w:t>
      </w:r>
      <w:r>
        <w:rPr>
          <w:rFonts w:ascii="Arial"/>
          <w:b/>
          <w:color w:val="2C2C2C"/>
          <w:spacing w:val="12"/>
          <w:sz w:val="20"/>
        </w:rPr>
        <w:t xml:space="preserve"> </w:t>
      </w:r>
      <w:r>
        <w:rPr>
          <w:rFonts w:ascii="Arial"/>
          <w:b/>
          <w:color w:val="2C2C2C"/>
          <w:sz w:val="20"/>
        </w:rPr>
        <w:t>Cha</w:t>
      </w:r>
      <w:r>
        <w:rPr>
          <w:rFonts w:ascii="Arial"/>
          <w:b/>
          <w:color w:val="5E5F5F"/>
          <w:sz w:val="20"/>
        </w:rPr>
        <w:t>r</w:t>
      </w:r>
      <w:r>
        <w:rPr>
          <w:rFonts w:ascii="Arial"/>
          <w:b/>
          <w:color w:val="2C2C2C"/>
          <w:sz w:val="20"/>
        </w:rPr>
        <w:t>ges</w:t>
      </w:r>
      <w:r>
        <w:rPr>
          <w:rFonts w:ascii="Arial"/>
          <w:b/>
          <w:color w:val="2C2C2C"/>
          <w:spacing w:val="-20"/>
          <w:sz w:val="20"/>
        </w:rPr>
        <w:t xml:space="preserve"> </w:t>
      </w:r>
      <w:r>
        <w:rPr>
          <w:color w:val="2C2C2C"/>
          <w:spacing w:val="-10"/>
          <w:sz w:val="20"/>
        </w:rPr>
        <w:t>-</w:t>
      </w:r>
    </w:p>
    <w:p w14:paraId="6F7FCD46" w14:textId="77777777" w:rsidR="00A30291" w:rsidRDefault="00A30291">
      <w:pPr>
        <w:pStyle w:val="BodyText"/>
        <w:spacing w:before="68"/>
        <w:rPr>
          <w:sz w:val="20"/>
        </w:rPr>
      </w:pPr>
    </w:p>
    <w:tbl>
      <w:tblPr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8"/>
        <w:gridCol w:w="4710"/>
        <w:gridCol w:w="5235"/>
      </w:tblGrid>
      <w:tr w:rsidR="00A30291" w14:paraId="0F5302DA" w14:textId="77777777">
        <w:trPr>
          <w:trHeight w:val="580"/>
        </w:trPr>
        <w:tc>
          <w:tcPr>
            <w:tcW w:w="3308" w:type="dxa"/>
          </w:tcPr>
          <w:p w14:paraId="14F2F234" w14:textId="77777777" w:rsidR="00A30291" w:rsidRDefault="001662B5">
            <w:pPr>
              <w:pStyle w:val="TableParagraph"/>
              <w:spacing w:before="49"/>
              <w:ind w:left="11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C2C2C"/>
                <w:w w:val="105"/>
                <w:sz w:val="20"/>
              </w:rPr>
              <w:t>Facilit</w:t>
            </w:r>
            <w:r>
              <w:rPr>
                <w:rFonts w:ascii="Arial"/>
                <w:b/>
                <w:color w:val="4D4F4F"/>
                <w:w w:val="105"/>
                <w:sz w:val="20"/>
              </w:rPr>
              <w:t>i</w:t>
            </w:r>
            <w:r>
              <w:rPr>
                <w:rFonts w:ascii="Arial"/>
                <w:b/>
                <w:color w:val="2C2C2C"/>
                <w:w w:val="105"/>
                <w:sz w:val="20"/>
              </w:rPr>
              <w:t>es</w:t>
            </w:r>
            <w:r>
              <w:rPr>
                <w:rFonts w:ascii="Arial"/>
                <w:b/>
                <w:color w:val="2C2C2C"/>
                <w:spacing w:val="-17"/>
                <w:w w:val="105"/>
                <w:sz w:val="20"/>
              </w:rPr>
              <w:t xml:space="preserve"> </w:t>
            </w:r>
            <w:r>
              <w:rPr>
                <w:rFonts w:ascii="Arial"/>
                <w:b/>
                <w:color w:val="2C2C2C"/>
                <w:w w:val="105"/>
                <w:sz w:val="20"/>
              </w:rPr>
              <w:t>av</w:t>
            </w:r>
            <w:r>
              <w:rPr>
                <w:rFonts w:ascii="Arial"/>
                <w:b/>
                <w:color w:val="4D4F4F"/>
                <w:w w:val="105"/>
                <w:sz w:val="20"/>
              </w:rPr>
              <w:t>a</w:t>
            </w:r>
            <w:r>
              <w:rPr>
                <w:rFonts w:ascii="Arial"/>
                <w:b/>
                <w:color w:val="2C2C2C"/>
                <w:w w:val="105"/>
                <w:sz w:val="20"/>
              </w:rPr>
              <w:t>ilable</w:t>
            </w:r>
            <w:r>
              <w:rPr>
                <w:rFonts w:ascii="Arial"/>
                <w:b/>
                <w:color w:val="2C2C2C"/>
                <w:spacing w:val="-7"/>
                <w:w w:val="105"/>
                <w:sz w:val="20"/>
              </w:rPr>
              <w:t xml:space="preserve"> </w:t>
            </w:r>
            <w:r>
              <w:rPr>
                <w:rFonts w:ascii="Arial"/>
                <w:b/>
                <w:color w:val="2C2C2C"/>
                <w:w w:val="105"/>
                <w:sz w:val="20"/>
              </w:rPr>
              <w:t>for</w:t>
            </w:r>
            <w:r>
              <w:rPr>
                <w:rFonts w:ascii="Arial"/>
                <w:b/>
                <w:color w:val="2C2C2C"/>
                <w:spacing w:val="-3"/>
                <w:w w:val="105"/>
                <w:sz w:val="20"/>
              </w:rPr>
              <w:t xml:space="preserve"> </w:t>
            </w:r>
            <w:r>
              <w:rPr>
                <w:rFonts w:ascii="Arial"/>
                <w:b/>
                <w:color w:val="2C2C2C"/>
                <w:spacing w:val="-4"/>
                <w:w w:val="105"/>
                <w:sz w:val="20"/>
              </w:rPr>
              <w:t>hire</w:t>
            </w:r>
          </w:p>
        </w:tc>
        <w:tc>
          <w:tcPr>
            <w:tcW w:w="4710" w:type="dxa"/>
          </w:tcPr>
          <w:p w14:paraId="4742824B" w14:textId="77777777" w:rsidR="00A30291" w:rsidRDefault="001662B5">
            <w:pPr>
              <w:pStyle w:val="TableParagraph"/>
              <w:spacing w:before="49"/>
              <w:ind w:left="1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C2C2C"/>
                <w:w w:val="105"/>
                <w:sz w:val="20"/>
              </w:rPr>
              <w:t>D</w:t>
            </w:r>
            <w:r>
              <w:rPr>
                <w:rFonts w:ascii="Arial"/>
                <w:b/>
                <w:color w:val="4D4F4F"/>
                <w:w w:val="105"/>
                <w:sz w:val="20"/>
              </w:rPr>
              <w:t>a</w:t>
            </w:r>
            <w:r>
              <w:rPr>
                <w:rFonts w:ascii="Arial"/>
                <w:b/>
                <w:color w:val="2C2C2C"/>
                <w:w w:val="105"/>
                <w:sz w:val="20"/>
              </w:rPr>
              <w:t>ys</w:t>
            </w:r>
            <w:r>
              <w:rPr>
                <w:rFonts w:ascii="Arial"/>
                <w:b/>
                <w:color w:val="2C2C2C"/>
                <w:spacing w:val="-21"/>
                <w:w w:val="105"/>
                <w:sz w:val="20"/>
              </w:rPr>
              <w:t xml:space="preserve"> </w:t>
            </w:r>
            <w:r>
              <w:rPr>
                <w:rFonts w:ascii="Arial"/>
                <w:b/>
                <w:color w:val="2C2C2C"/>
                <w:w w:val="105"/>
                <w:sz w:val="20"/>
              </w:rPr>
              <w:t>and</w:t>
            </w:r>
            <w:r>
              <w:rPr>
                <w:rFonts w:ascii="Arial"/>
                <w:b/>
                <w:color w:val="2C2C2C"/>
                <w:spacing w:val="-10"/>
                <w:w w:val="105"/>
                <w:sz w:val="20"/>
              </w:rPr>
              <w:t xml:space="preserve"> </w:t>
            </w:r>
            <w:r>
              <w:rPr>
                <w:rFonts w:ascii="Arial"/>
                <w:b/>
                <w:color w:val="2C2C2C"/>
                <w:spacing w:val="-2"/>
                <w:w w:val="105"/>
                <w:sz w:val="20"/>
              </w:rPr>
              <w:t>times</w:t>
            </w:r>
          </w:p>
        </w:tc>
        <w:tc>
          <w:tcPr>
            <w:tcW w:w="5235" w:type="dxa"/>
          </w:tcPr>
          <w:p w14:paraId="5D8D4312" w14:textId="77777777" w:rsidR="00A30291" w:rsidRDefault="001662B5">
            <w:pPr>
              <w:pStyle w:val="TableParagraph"/>
              <w:spacing w:before="54"/>
              <w:ind w:left="1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C2C2C"/>
                <w:spacing w:val="-2"/>
                <w:sz w:val="20"/>
              </w:rPr>
              <w:t>Charges</w:t>
            </w:r>
          </w:p>
        </w:tc>
      </w:tr>
      <w:tr w:rsidR="00A30291" w14:paraId="15C04E70" w14:textId="77777777">
        <w:trPr>
          <w:trHeight w:val="1754"/>
        </w:trPr>
        <w:tc>
          <w:tcPr>
            <w:tcW w:w="3308" w:type="dxa"/>
          </w:tcPr>
          <w:p w14:paraId="7EA11B97" w14:textId="77777777" w:rsidR="00A30291" w:rsidRDefault="00A30291">
            <w:pPr>
              <w:pStyle w:val="TableParagraph"/>
              <w:spacing w:before="86"/>
              <w:rPr>
                <w:sz w:val="21"/>
              </w:rPr>
            </w:pPr>
          </w:p>
          <w:p w14:paraId="05AC6B1E" w14:textId="77777777" w:rsidR="00A30291" w:rsidRDefault="001662B5">
            <w:pPr>
              <w:pStyle w:val="TableParagraph"/>
              <w:spacing w:before="1"/>
              <w:ind w:left="110"/>
              <w:rPr>
                <w:sz w:val="21"/>
              </w:rPr>
            </w:pPr>
            <w:r>
              <w:rPr>
                <w:color w:val="2C2C2C"/>
                <w:spacing w:val="-2"/>
                <w:sz w:val="21"/>
              </w:rPr>
              <w:t>Class</w:t>
            </w:r>
            <w:r>
              <w:rPr>
                <w:color w:val="4D4F4F"/>
                <w:spacing w:val="-2"/>
                <w:sz w:val="21"/>
              </w:rPr>
              <w:t>ro</w:t>
            </w:r>
            <w:r>
              <w:rPr>
                <w:color w:val="2C2C2C"/>
                <w:spacing w:val="-2"/>
                <w:sz w:val="21"/>
              </w:rPr>
              <w:t>oms</w:t>
            </w:r>
          </w:p>
        </w:tc>
        <w:tc>
          <w:tcPr>
            <w:tcW w:w="4710" w:type="dxa"/>
          </w:tcPr>
          <w:p w14:paraId="429609BB" w14:textId="77777777" w:rsidR="00A30291" w:rsidRDefault="00A30291">
            <w:pPr>
              <w:pStyle w:val="TableParagraph"/>
              <w:spacing w:before="91"/>
              <w:rPr>
                <w:sz w:val="21"/>
              </w:rPr>
            </w:pPr>
          </w:p>
          <w:p w14:paraId="11002EBE" w14:textId="77777777" w:rsidR="00A30291" w:rsidRDefault="001662B5">
            <w:pPr>
              <w:pStyle w:val="TableParagraph"/>
              <w:spacing w:line="295" w:lineRule="auto"/>
              <w:ind w:left="114" w:right="1173" w:firstLine="7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Monday</w:t>
            </w:r>
            <w:r>
              <w:rPr>
                <w:color w:val="2C2C2C"/>
                <w:spacing w:val="-1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to</w:t>
            </w:r>
            <w:r>
              <w:rPr>
                <w:color w:val="2C2C2C"/>
                <w:spacing w:val="1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Friday</w:t>
            </w:r>
            <w:r>
              <w:rPr>
                <w:color w:val="2C2C2C"/>
                <w:spacing w:val="-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4</w:t>
            </w:r>
            <w:r>
              <w:rPr>
                <w:color w:val="2C2C2C"/>
                <w:spacing w:val="-23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-</w:t>
            </w:r>
            <w:r>
              <w:rPr>
                <w:color w:val="2C2C2C"/>
                <w:spacing w:val="2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6</w:t>
            </w:r>
            <w:r>
              <w:rPr>
                <w:color w:val="2C2C2C"/>
                <w:spacing w:val="-1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 xml:space="preserve">pm </w:t>
            </w:r>
            <w:r>
              <w:rPr>
                <w:color w:val="2C2C2C"/>
                <w:spacing w:val="-2"/>
                <w:w w:val="105"/>
                <w:sz w:val="21"/>
              </w:rPr>
              <w:t>Saturday</w:t>
            </w:r>
          </w:p>
        </w:tc>
        <w:tc>
          <w:tcPr>
            <w:tcW w:w="5235" w:type="dxa"/>
          </w:tcPr>
          <w:p w14:paraId="4F0DE067" w14:textId="77777777" w:rsidR="00A30291" w:rsidRDefault="00A30291">
            <w:pPr>
              <w:pStyle w:val="TableParagraph"/>
              <w:spacing w:before="91"/>
              <w:rPr>
                <w:sz w:val="21"/>
              </w:rPr>
            </w:pPr>
          </w:p>
          <w:p w14:paraId="62669DCB" w14:textId="77777777" w:rsidR="00A30291" w:rsidRDefault="001662B5">
            <w:pPr>
              <w:pStyle w:val="TableParagraph"/>
              <w:spacing w:line="290" w:lineRule="auto"/>
              <w:ind w:left="114" w:right="1762" w:hanging="5"/>
              <w:jc w:val="both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1-</w:t>
            </w:r>
            <w:r>
              <w:rPr>
                <w:color w:val="2C2C2C"/>
                <w:spacing w:val="40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 xml:space="preserve">2 classrooms £18.00 per hour 3 - 4 classrooms £15.00 per hour 5 - 6 classrooms £13.00 per hour 7 </w:t>
            </w:r>
            <w:r>
              <w:rPr>
                <w:color w:val="2C2C2C"/>
                <w:w w:val="105"/>
              </w:rPr>
              <w:t xml:space="preserve">+ </w:t>
            </w:r>
            <w:r>
              <w:rPr>
                <w:color w:val="2C2C2C"/>
                <w:w w:val="105"/>
                <w:sz w:val="21"/>
              </w:rPr>
              <w:t>classrooms £12.00 per hour</w:t>
            </w:r>
          </w:p>
        </w:tc>
      </w:tr>
      <w:tr w:rsidR="00A30291" w14:paraId="35D78FDE" w14:textId="77777777">
        <w:trPr>
          <w:trHeight w:val="1739"/>
        </w:trPr>
        <w:tc>
          <w:tcPr>
            <w:tcW w:w="3308" w:type="dxa"/>
          </w:tcPr>
          <w:p w14:paraId="0D8DE26D" w14:textId="77777777" w:rsidR="00A30291" w:rsidRDefault="00A30291">
            <w:pPr>
              <w:pStyle w:val="TableParagraph"/>
              <w:spacing w:before="82"/>
              <w:rPr>
                <w:sz w:val="21"/>
              </w:rPr>
            </w:pPr>
          </w:p>
          <w:p w14:paraId="17342ADE" w14:textId="77777777" w:rsidR="00A30291" w:rsidRDefault="001662B5">
            <w:pPr>
              <w:pStyle w:val="TableParagraph"/>
              <w:ind w:left="119"/>
              <w:rPr>
                <w:sz w:val="21"/>
              </w:rPr>
            </w:pPr>
            <w:r>
              <w:rPr>
                <w:color w:val="2C2C2C"/>
                <w:spacing w:val="-2"/>
                <w:sz w:val="21"/>
              </w:rPr>
              <w:t>Classr</w:t>
            </w:r>
            <w:r>
              <w:rPr>
                <w:color w:val="5E5F5F"/>
                <w:spacing w:val="-2"/>
                <w:sz w:val="21"/>
              </w:rPr>
              <w:t>o</w:t>
            </w:r>
            <w:r>
              <w:rPr>
                <w:color w:val="2C2C2C"/>
                <w:spacing w:val="-2"/>
                <w:sz w:val="21"/>
              </w:rPr>
              <w:t>oms</w:t>
            </w:r>
          </w:p>
        </w:tc>
        <w:tc>
          <w:tcPr>
            <w:tcW w:w="4710" w:type="dxa"/>
          </w:tcPr>
          <w:p w14:paraId="475D5420" w14:textId="77777777" w:rsidR="00A30291" w:rsidRDefault="00A30291">
            <w:pPr>
              <w:pStyle w:val="TableParagraph"/>
              <w:spacing w:before="91"/>
              <w:rPr>
                <w:sz w:val="21"/>
              </w:rPr>
            </w:pPr>
          </w:p>
          <w:p w14:paraId="6271226B" w14:textId="77777777" w:rsidR="00A30291" w:rsidRDefault="001662B5">
            <w:pPr>
              <w:pStyle w:val="TableParagraph"/>
              <w:ind w:left="119"/>
              <w:rPr>
                <w:sz w:val="21"/>
              </w:rPr>
            </w:pPr>
            <w:r>
              <w:rPr>
                <w:color w:val="2C2C2C"/>
                <w:spacing w:val="-2"/>
                <w:sz w:val="21"/>
              </w:rPr>
              <w:t>Sunday</w:t>
            </w:r>
          </w:p>
        </w:tc>
        <w:tc>
          <w:tcPr>
            <w:tcW w:w="5235" w:type="dxa"/>
          </w:tcPr>
          <w:p w14:paraId="29425810" w14:textId="77777777" w:rsidR="00A30291" w:rsidRDefault="00A30291">
            <w:pPr>
              <w:pStyle w:val="TableParagraph"/>
              <w:spacing w:before="86"/>
              <w:rPr>
                <w:sz w:val="21"/>
              </w:rPr>
            </w:pPr>
          </w:p>
          <w:p w14:paraId="71391495" w14:textId="77777777" w:rsidR="00A30291" w:rsidRDefault="001662B5">
            <w:pPr>
              <w:pStyle w:val="TableParagraph"/>
              <w:spacing w:before="1" w:line="288" w:lineRule="auto"/>
              <w:ind w:left="123" w:right="1870" w:hanging="5"/>
              <w:jc w:val="both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1-</w:t>
            </w:r>
            <w:r>
              <w:rPr>
                <w:color w:val="2C2C2C"/>
                <w:spacing w:val="3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2</w:t>
            </w:r>
            <w:r>
              <w:rPr>
                <w:color w:val="2C2C2C"/>
                <w:spacing w:val="-10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classrooms £25.00</w:t>
            </w:r>
            <w:r>
              <w:rPr>
                <w:color w:val="2C2C2C"/>
                <w:spacing w:val="-7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per</w:t>
            </w:r>
            <w:r>
              <w:rPr>
                <w:color w:val="2C2C2C"/>
                <w:spacing w:val="-9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hour 3</w:t>
            </w:r>
            <w:r>
              <w:rPr>
                <w:color w:val="2C2C2C"/>
                <w:spacing w:val="-1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- 4</w:t>
            </w:r>
            <w:r>
              <w:rPr>
                <w:color w:val="2C2C2C"/>
                <w:spacing w:val="-1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classrooms</w:t>
            </w:r>
            <w:r>
              <w:rPr>
                <w:color w:val="2C2C2C"/>
                <w:spacing w:val="-1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£21.00</w:t>
            </w:r>
            <w:r>
              <w:rPr>
                <w:color w:val="2C2C2C"/>
                <w:spacing w:val="-13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per</w:t>
            </w:r>
            <w:r>
              <w:rPr>
                <w:color w:val="2C2C2C"/>
                <w:spacing w:val="-14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hour 5</w:t>
            </w:r>
            <w:r>
              <w:rPr>
                <w:color w:val="2C2C2C"/>
                <w:spacing w:val="-1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- 6</w:t>
            </w:r>
            <w:r>
              <w:rPr>
                <w:color w:val="2C2C2C"/>
                <w:spacing w:val="-1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classrooms</w:t>
            </w:r>
            <w:r>
              <w:rPr>
                <w:color w:val="2C2C2C"/>
                <w:spacing w:val="-1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£18.00</w:t>
            </w:r>
            <w:r>
              <w:rPr>
                <w:color w:val="2C2C2C"/>
                <w:spacing w:val="-12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per</w:t>
            </w:r>
            <w:r>
              <w:rPr>
                <w:color w:val="2C2C2C"/>
                <w:spacing w:val="-10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 xml:space="preserve">hour 7 </w:t>
            </w:r>
            <w:r>
              <w:rPr>
                <w:color w:val="2C2C2C"/>
                <w:w w:val="105"/>
              </w:rPr>
              <w:t xml:space="preserve">+ </w:t>
            </w:r>
            <w:r>
              <w:rPr>
                <w:color w:val="2C2C2C"/>
                <w:w w:val="105"/>
                <w:sz w:val="21"/>
              </w:rPr>
              <w:t>classrooms</w:t>
            </w:r>
            <w:r>
              <w:rPr>
                <w:color w:val="2C2C2C"/>
                <w:spacing w:val="40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£16.00 per hour</w:t>
            </w:r>
          </w:p>
        </w:tc>
      </w:tr>
      <w:tr w:rsidR="00A30291" w14:paraId="6BAC6394" w14:textId="77777777">
        <w:trPr>
          <w:trHeight w:val="875"/>
        </w:trPr>
        <w:tc>
          <w:tcPr>
            <w:tcW w:w="3308" w:type="dxa"/>
          </w:tcPr>
          <w:p w14:paraId="29B6F551" w14:textId="77777777" w:rsidR="00A30291" w:rsidRDefault="00A30291">
            <w:pPr>
              <w:pStyle w:val="TableParagraph"/>
              <w:spacing w:before="92"/>
              <w:rPr>
                <w:sz w:val="21"/>
              </w:rPr>
            </w:pPr>
          </w:p>
          <w:p w14:paraId="6AEDEAB5" w14:textId="77777777" w:rsidR="00A30291" w:rsidRDefault="001662B5">
            <w:pPr>
              <w:pStyle w:val="TableParagraph"/>
              <w:ind w:left="122"/>
              <w:rPr>
                <w:sz w:val="21"/>
              </w:rPr>
            </w:pPr>
            <w:r>
              <w:rPr>
                <w:color w:val="2C2C2C"/>
                <w:spacing w:val="-2"/>
                <w:w w:val="105"/>
                <w:sz w:val="21"/>
              </w:rPr>
              <w:t>Stora</w:t>
            </w:r>
            <w:r>
              <w:rPr>
                <w:color w:val="5E5F5F"/>
                <w:spacing w:val="-2"/>
                <w:w w:val="105"/>
                <w:sz w:val="21"/>
              </w:rPr>
              <w:t>g</w:t>
            </w:r>
            <w:r>
              <w:rPr>
                <w:color w:val="2C2C2C"/>
                <w:spacing w:val="-2"/>
                <w:w w:val="105"/>
                <w:sz w:val="21"/>
              </w:rPr>
              <w:t>e</w:t>
            </w:r>
          </w:p>
        </w:tc>
        <w:tc>
          <w:tcPr>
            <w:tcW w:w="4710" w:type="dxa"/>
          </w:tcPr>
          <w:p w14:paraId="44520A21" w14:textId="77777777" w:rsidR="00A30291" w:rsidRDefault="00A30291">
            <w:pPr>
              <w:pStyle w:val="TableParagraph"/>
              <w:spacing w:before="96"/>
              <w:rPr>
                <w:sz w:val="21"/>
              </w:rPr>
            </w:pPr>
          </w:p>
          <w:p w14:paraId="1A5B6EE1" w14:textId="77777777" w:rsidR="00A30291" w:rsidRDefault="001662B5">
            <w:pPr>
              <w:pStyle w:val="TableParagraph"/>
              <w:spacing w:before="1"/>
              <w:ind w:left="131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Monday</w:t>
            </w:r>
            <w:r>
              <w:rPr>
                <w:color w:val="2C2C2C"/>
                <w:spacing w:val="7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to</w:t>
            </w:r>
            <w:r>
              <w:rPr>
                <w:color w:val="2C2C2C"/>
                <w:spacing w:val="20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2"/>
                <w:w w:val="105"/>
                <w:sz w:val="21"/>
              </w:rPr>
              <w:t>Sunday</w:t>
            </w:r>
          </w:p>
        </w:tc>
        <w:tc>
          <w:tcPr>
            <w:tcW w:w="5235" w:type="dxa"/>
          </w:tcPr>
          <w:p w14:paraId="40B96DE1" w14:textId="77777777" w:rsidR="00A30291" w:rsidRDefault="00A30291">
            <w:pPr>
              <w:pStyle w:val="TableParagraph"/>
              <w:spacing w:before="96"/>
              <w:rPr>
                <w:sz w:val="21"/>
              </w:rPr>
            </w:pPr>
          </w:p>
          <w:p w14:paraId="24B916CC" w14:textId="77777777" w:rsidR="00A30291" w:rsidRDefault="001662B5">
            <w:pPr>
              <w:pStyle w:val="TableParagraph"/>
              <w:spacing w:before="1"/>
              <w:ind w:left="135"/>
              <w:rPr>
                <w:sz w:val="21"/>
              </w:rPr>
            </w:pPr>
            <w:r>
              <w:rPr>
                <w:color w:val="2C2C2C"/>
                <w:sz w:val="21"/>
              </w:rPr>
              <w:t>£10.00</w:t>
            </w:r>
            <w:r>
              <w:rPr>
                <w:color w:val="2C2C2C"/>
                <w:spacing w:val="9"/>
                <w:sz w:val="21"/>
              </w:rPr>
              <w:t xml:space="preserve"> </w:t>
            </w:r>
            <w:r>
              <w:rPr>
                <w:color w:val="2C2C2C"/>
                <w:sz w:val="21"/>
              </w:rPr>
              <w:t>per</w:t>
            </w:r>
            <w:r>
              <w:rPr>
                <w:color w:val="2C2C2C"/>
                <w:spacing w:val="12"/>
                <w:sz w:val="21"/>
              </w:rPr>
              <w:t xml:space="preserve"> </w:t>
            </w:r>
            <w:r>
              <w:rPr>
                <w:color w:val="2C2C2C"/>
                <w:spacing w:val="-4"/>
                <w:sz w:val="21"/>
              </w:rPr>
              <w:t>week</w:t>
            </w:r>
          </w:p>
        </w:tc>
      </w:tr>
      <w:tr w:rsidR="00A30291" w14:paraId="2478B3C9" w14:textId="77777777">
        <w:trPr>
          <w:trHeight w:val="868"/>
        </w:trPr>
        <w:tc>
          <w:tcPr>
            <w:tcW w:w="3308" w:type="dxa"/>
          </w:tcPr>
          <w:p w14:paraId="4F750BF1" w14:textId="77777777" w:rsidR="00A30291" w:rsidRDefault="00A30291">
            <w:pPr>
              <w:pStyle w:val="TableParagraph"/>
              <w:spacing w:before="86"/>
              <w:rPr>
                <w:sz w:val="21"/>
              </w:rPr>
            </w:pPr>
          </w:p>
          <w:p w14:paraId="5857FB09" w14:textId="77777777" w:rsidR="00A30291" w:rsidRDefault="001662B5">
            <w:pPr>
              <w:pStyle w:val="TableParagraph"/>
              <w:spacing w:before="1"/>
              <w:ind w:left="126"/>
              <w:rPr>
                <w:sz w:val="21"/>
              </w:rPr>
            </w:pPr>
            <w:r>
              <w:rPr>
                <w:color w:val="2C2C2C"/>
                <w:spacing w:val="-2"/>
                <w:w w:val="105"/>
                <w:sz w:val="21"/>
              </w:rPr>
              <w:t>Field</w:t>
            </w:r>
          </w:p>
        </w:tc>
        <w:tc>
          <w:tcPr>
            <w:tcW w:w="4710" w:type="dxa"/>
          </w:tcPr>
          <w:p w14:paraId="424663FB" w14:textId="77777777" w:rsidR="00A30291" w:rsidRDefault="00A30291">
            <w:pPr>
              <w:pStyle w:val="TableParagraph"/>
              <w:spacing w:before="91"/>
              <w:rPr>
                <w:sz w:val="21"/>
              </w:rPr>
            </w:pPr>
          </w:p>
          <w:p w14:paraId="21767A9D" w14:textId="77777777" w:rsidR="00A30291" w:rsidRDefault="001662B5">
            <w:pPr>
              <w:pStyle w:val="TableParagraph"/>
              <w:ind w:left="131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Monday</w:t>
            </w:r>
            <w:r>
              <w:rPr>
                <w:color w:val="2C2C2C"/>
                <w:spacing w:val="-1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to</w:t>
            </w:r>
            <w:r>
              <w:rPr>
                <w:color w:val="2C2C2C"/>
                <w:spacing w:val="11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Friday</w:t>
            </w:r>
            <w:r>
              <w:rPr>
                <w:color w:val="2C2C2C"/>
                <w:spacing w:val="-3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6</w:t>
            </w:r>
            <w:r>
              <w:rPr>
                <w:color w:val="2C2C2C"/>
                <w:spacing w:val="-1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-</w:t>
            </w:r>
            <w:r>
              <w:rPr>
                <w:color w:val="2C2C2C"/>
                <w:spacing w:val="3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10</w:t>
            </w:r>
            <w:r>
              <w:rPr>
                <w:color w:val="2C2C2C"/>
                <w:spacing w:val="5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5"/>
                <w:w w:val="105"/>
                <w:sz w:val="21"/>
              </w:rPr>
              <w:t>pm</w:t>
            </w:r>
          </w:p>
        </w:tc>
        <w:tc>
          <w:tcPr>
            <w:tcW w:w="5235" w:type="dxa"/>
          </w:tcPr>
          <w:p w14:paraId="594A9820" w14:textId="77777777" w:rsidR="00A30291" w:rsidRDefault="00A30291">
            <w:pPr>
              <w:pStyle w:val="TableParagraph"/>
              <w:spacing w:before="91"/>
              <w:rPr>
                <w:sz w:val="21"/>
              </w:rPr>
            </w:pPr>
          </w:p>
          <w:p w14:paraId="1DBADB38" w14:textId="77777777" w:rsidR="00A30291" w:rsidRDefault="001662B5">
            <w:pPr>
              <w:pStyle w:val="TableParagraph"/>
              <w:ind w:left="135"/>
              <w:rPr>
                <w:sz w:val="21"/>
              </w:rPr>
            </w:pPr>
            <w:r>
              <w:rPr>
                <w:color w:val="2C2C2C"/>
                <w:sz w:val="21"/>
              </w:rPr>
              <w:t>£25.00</w:t>
            </w:r>
            <w:r>
              <w:rPr>
                <w:color w:val="2C2C2C"/>
                <w:spacing w:val="9"/>
                <w:sz w:val="21"/>
              </w:rPr>
              <w:t xml:space="preserve"> </w:t>
            </w:r>
            <w:r>
              <w:rPr>
                <w:color w:val="2C2C2C"/>
                <w:sz w:val="21"/>
              </w:rPr>
              <w:t>per</w:t>
            </w:r>
            <w:r>
              <w:rPr>
                <w:color w:val="2C2C2C"/>
                <w:spacing w:val="14"/>
                <w:sz w:val="21"/>
              </w:rPr>
              <w:t xml:space="preserve"> </w:t>
            </w:r>
            <w:r>
              <w:rPr>
                <w:color w:val="2C2C2C"/>
                <w:spacing w:val="-4"/>
                <w:sz w:val="21"/>
              </w:rPr>
              <w:t>hour</w:t>
            </w:r>
          </w:p>
        </w:tc>
      </w:tr>
      <w:tr w:rsidR="00A30291" w14:paraId="0E762999" w14:textId="77777777">
        <w:trPr>
          <w:trHeight w:val="1168"/>
        </w:trPr>
        <w:tc>
          <w:tcPr>
            <w:tcW w:w="3308" w:type="dxa"/>
          </w:tcPr>
          <w:p w14:paraId="4595E196" w14:textId="77777777" w:rsidR="00A30291" w:rsidRDefault="00A30291">
            <w:pPr>
              <w:pStyle w:val="TableParagraph"/>
              <w:spacing w:before="86"/>
              <w:rPr>
                <w:sz w:val="21"/>
              </w:rPr>
            </w:pPr>
          </w:p>
          <w:p w14:paraId="21FC20D8" w14:textId="77777777" w:rsidR="00A30291" w:rsidRDefault="001662B5">
            <w:pPr>
              <w:pStyle w:val="TableParagraph"/>
              <w:spacing w:before="1"/>
              <w:ind w:left="126"/>
              <w:rPr>
                <w:sz w:val="21"/>
              </w:rPr>
            </w:pPr>
            <w:r>
              <w:rPr>
                <w:color w:val="2C2C2C"/>
                <w:sz w:val="21"/>
              </w:rPr>
              <w:t>Schoo</w:t>
            </w:r>
            <w:r>
              <w:rPr>
                <w:color w:val="5E5F5F"/>
                <w:sz w:val="21"/>
              </w:rPr>
              <w:t>l</w:t>
            </w:r>
            <w:r>
              <w:rPr>
                <w:color w:val="5E5F5F"/>
                <w:spacing w:val="8"/>
                <w:sz w:val="21"/>
              </w:rPr>
              <w:t xml:space="preserve"> </w:t>
            </w:r>
            <w:r>
              <w:rPr>
                <w:color w:val="2C2C2C"/>
                <w:spacing w:val="-4"/>
                <w:sz w:val="21"/>
              </w:rPr>
              <w:t>hall</w:t>
            </w:r>
          </w:p>
        </w:tc>
        <w:tc>
          <w:tcPr>
            <w:tcW w:w="4710" w:type="dxa"/>
          </w:tcPr>
          <w:p w14:paraId="6084C0C7" w14:textId="77777777" w:rsidR="00A30291" w:rsidRDefault="00A30291">
            <w:pPr>
              <w:pStyle w:val="TableParagraph"/>
              <w:spacing w:before="91"/>
              <w:rPr>
                <w:sz w:val="21"/>
              </w:rPr>
            </w:pPr>
          </w:p>
          <w:p w14:paraId="5FE488FA" w14:textId="77777777" w:rsidR="00A30291" w:rsidRDefault="001662B5">
            <w:pPr>
              <w:pStyle w:val="TableParagraph"/>
              <w:spacing w:line="285" w:lineRule="auto"/>
              <w:ind w:left="128" w:right="1173" w:firstLine="12"/>
              <w:rPr>
                <w:sz w:val="21"/>
              </w:rPr>
            </w:pPr>
            <w:r>
              <w:rPr>
                <w:color w:val="5E5F5F"/>
                <w:w w:val="105"/>
                <w:sz w:val="21"/>
              </w:rPr>
              <w:t>M</w:t>
            </w:r>
            <w:r>
              <w:rPr>
                <w:color w:val="2C2C2C"/>
                <w:w w:val="105"/>
                <w:sz w:val="21"/>
              </w:rPr>
              <w:t>onday</w:t>
            </w:r>
            <w:r>
              <w:rPr>
                <w:color w:val="2C2C2C"/>
                <w:spacing w:val="-1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to</w:t>
            </w:r>
            <w:r>
              <w:rPr>
                <w:color w:val="2C2C2C"/>
                <w:spacing w:val="-10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Friday</w:t>
            </w:r>
            <w:r>
              <w:rPr>
                <w:color w:val="2C2C2C"/>
                <w:spacing w:val="-7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6</w:t>
            </w:r>
            <w:r>
              <w:rPr>
                <w:color w:val="2C2C2C"/>
                <w:spacing w:val="-20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-</w:t>
            </w:r>
            <w:r>
              <w:rPr>
                <w:color w:val="2C2C2C"/>
                <w:spacing w:val="27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10</w:t>
            </w:r>
            <w:r>
              <w:rPr>
                <w:color w:val="2C2C2C"/>
                <w:spacing w:val="-1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 xml:space="preserve">pm </w:t>
            </w:r>
            <w:r>
              <w:rPr>
                <w:color w:val="2C2C2C"/>
                <w:spacing w:val="-2"/>
                <w:w w:val="105"/>
                <w:sz w:val="21"/>
              </w:rPr>
              <w:t>S</w:t>
            </w:r>
            <w:r>
              <w:rPr>
                <w:color w:val="5E5F5F"/>
                <w:spacing w:val="-2"/>
                <w:w w:val="105"/>
                <w:sz w:val="21"/>
              </w:rPr>
              <w:t>a</w:t>
            </w:r>
            <w:r>
              <w:rPr>
                <w:color w:val="2C2C2C"/>
                <w:spacing w:val="-2"/>
                <w:w w:val="105"/>
                <w:sz w:val="21"/>
              </w:rPr>
              <w:t>turday</w:t>
            </w:r>
          </w:p>
        </w:tc>
        <w:tc>
          <w:tcPr>
            <w:tcW w:w="5235" w:type="dxa"/>
          </w:tcPr>
          <w:p w14:paraId="5D67D43B" w14:textId="77777777" w:rsidR="00A30291" w:rsidRDefault="00A30291">
            <w:pPr>
              <w:pStyle w:val="TableParagraph"/>
              <w:spacing w:before="91"/>
              <w:rPr>
                <w:sz w:val="21"/>
              </w:rPr>
            </w:pPr>
          </w:p>
          <w:p w14:paraId="7345CD79" w14:textId="77777777" w:rsidR="00A30291" w:rsidRDefault="001662B5">
            <w:pPr>
              <w:pStyle w:val="TableParagraph"/>
              <w:ind w:left="135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£45.00</w:t>
            </w:r>
            <w:r>
              <w:rPr>
                <w:color w:val="2C2C2C"/>
                <w:spacing w:val="-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for</w:t>
            </w:r>
            <w:r>
              <w:rPr>
                <w:color w:val="2C2C2C"/>
                <w:spacing w:val="1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the</w:t>
            </w:r>
            <w:r>
              <w:rPr>
                <w:color w:val="2C2C2C"/>
                <w:spacing w:val="1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first</w:t>
            </w:r>
            <w:r>
              <w:rPr>
                <w:color w:val="2C2C2C"/>
                <w:spacing w:val="-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two</w:t>
            </w:r>
            <w:r>
              <w:rPr>
                <w:color w:val="2C2C2C"/>
                <w:spacing w:val="9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2"/>
                <w:w w:val="105"/>
                <w:sz w:val="21"/>
              </w:rPr>
              <w:t>hours</w:t>
            </w:r>
          </w:p>
          <w:p w14:paraId="57E88654" w14:textId="77777777" w:rsidR="00A30291" w:rsidRDefault="001662B5">
            <w:pPr>
              <w:pStyle w:val="TableParagraph"/>
              <w:spacing w:before="52"/>
              <w:ind w:left="140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£22.00</w:t>
            </w:r>
            <w:r>
              <w:rPr>
                <w:color w:val="2C2C2C"/>
                <w:spacing w:val="-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per</w:t>
            </w:r>
            <w:r>
              <w:rPr>
                <w:color w:val="2C2C2C"/>
                <w:spacing w:val="-3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hour</w:t>
            </w:r>
            <w:r>
              <w:rPr>
                <w:color w:val="2C2C2C"/>
                <w:spacing w:val="-4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for</w:t>
            </w:r>
            <w:r>
              <w:rPr>
                <w:color w:val="2C2C2C"/>
                <w:spacing w:val="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any</w:t>
            </w:r>
            <w:r>
              <w:rPr>
                <w:color w:val="2C2C2C"/>
                <w:spacing w:val="-13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additional</w:t>
            </w:r>
            <w:r>
              <w:rPr>
                <w:color w:val="2C2C2C"/>
                <w:spacing w:val="-4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2"/>
                <w:w w:val="105"/>
                <w:sz w:val="21"/>
              </w:rPr>
              <w:t>hours</w:t>
            </w:r>
          </w:p>
        </w:tc>
      </w:tr>
      <w:tr w:rsidR="00A30291" w14:paraId="1643F812" w14:textId="77777777">
        <w:trPr>
          <w:trHeight w:val="1171"/>
        </w:trPr>
        <w:tc>
          <w:tcPr>
            <w:tcW w:w="3308" w:type="dxa"/>
          </w:tcPr>
          <w:p w14:paraId="66268754" w14:textId="77777777" w:rsidR="00A30291" w:rsidRDefault="00A30291">
            <w:pPr>
              <w:pStyle w:val="TableParagraph"/>
              <w:spacing w:before="89"/>
              <w:rPr>
                <w:sz w:val="21"/>
              </w:rPr>
            </w:pPr>
          </w:p>
          <w:p w14:paraId="6F229CEC" w14:textId="77777777" w:rsidR="00A30291" w:rsidRDefault="001662B5">
            <w:pPr>
              <w:pStyle w:val="TableParagraph"/>
              <w:spacing w:before="1"/>
              <w:ind w:left="131"/>
              <w:rPr>
                <w:sz w:val="21"/>
              </w:rPr>
            </w:pPr>
            <w:r>
              <w:rPr>
                <w:color w:val="2C2C2C"/>
                <w:sz w:val="21"/>
              </w:rPr>
              <w:t>Schoo</w:t>
            </w:r>
            <w:r>
              <w:rPr>
                <w:color w:val="5E5F5F"/>
                <w:sz w:val="21"/>
              </w:rPr>
              <w:t>l</w:t>
            </w:r>
            <w:r>
              <w:rPr>
                <w:color w:val="5E5F5F"/>
                <w:spacing w:val="8"/>
                <w:sz w:val="21"/>
              </w:rPr>
              <w:t xml:space="preserve"> </w:t>
            </w:r>
            <w:r>
              <w:rPr>
                <w:color w:val="2C2C2C"/>
                <w:spacing w:val="-4"/>
                <w:sz w:val="21"/>
              </w:rPr>
              <w:t>hall</w:t>
            </w:r>
          </w:p>
        </w:tc>
        <w:tc>
          <w:tcPr>
            <w:tcW w:w="4710" w:type="dxa"/>
          </w:tcPr>
          <w:p w14:paraId="1DEAE9CB" w14:textId="77777777" w:rsidR="00A30291" w:rsidRDefault="00A30291">
            <w:pPr>
              <w:pStyle w:val="TableParagraph"/>
              <w:spacing w:before="101"/>
              <w:rPr>
                <w:sz w:val="21"/>
              </w:rPr>
            </w:pPr>
          </w:p>
          <w:p w14:paraId="5817E57D" w14:textId="77777777" w:rsidR="00A30291" w:rsidRDefault="001662B5">
            <w:pPr>
              <w:pStyle w:val="TableParagraph"/>
              <w:spacing w:before="1"/>
              <w:ind w:left="138"/>
              <w:rPr>
                <w:sz w:val="21"/>
              </w:rPr>
            </w:pPr>
            <w:r>
              <w:rPr>
                <w:color w:val="2C2C2C"/>
                <w:spacing w:val="-2"/>
                <w:sz w:val="21"/>
              </w:rPr>
              <w:t>Sunday</w:t>
            </w:r>
          </w:p>
        </w:tc>
        <w:tc>
          <w:tcPr>
            <w:tcW w:w="5235" w:type="dxa"/>
          </w:tcPr>
          <w:p w14:paraId="27CBD6F6" w14:textId="77777777" w:rsidR="00A30291" w:rsidRDefault="00A30291">
            <w:pPr>
              <w:pStyle w:val="TableParagraph"/>
              <w:spacing w:before="101"/>
              <w:rPr>
                <w:sz w:val="21"/>
              </w:rPr>
            </w:pPr>
          </w:p>
          <w:p w14:paraId="52025A15" w14:textId="77777777" w:rsidR="00A30291" w:rsidRDefault="001662B5">
            <w:pPr>
              <w:pStyle w:val="TableParagraph"/>
              <w:spacing w:before="1"/>
              <w:ind w:left="145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£60.00</w:t>
            </w:r>
            <w:r>
              <w:rPr>
                <w:color w:val="2C2C2C"/>
                <w:spacing w:val="-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for</w:t>
            </w:r>
            <w:r>
              <w:rPr>
                <w:color w:val="2C2C2C"/>
                <w:spacing w:val="14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the</w:t>
            </w:r>
            <w:r>
              <w:rPr>
                <w:color w:val="2C2C2C"/>
                <w:spacing w:val="20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first</w:t>
            </w:r>
            <w:r>
              <w:rPr>
                <w:color w:val="2C2C2C"/>
                <w:spacing w:val="-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two</w:t>
            </w:r>
            <w:r>
              <w:rPr>
                <w:color w:val="2C2C2C"/>
                <w:spacing w:val="9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2"/>
                <w:w w:val="105"/>
                <w:sz w:val="21"/>
              </w:rPr>
              <w:t>hours</w:t>
            </w:r>
          </w:p>
          <w:p w14:paraId="3F46B2BE" w14:textId="77777777" w:rsidR="00A30291" w:rsidRDefault="001662B5">
            <w:pPr>
              <w:pStyle w:val="TableParagraph"/>
              <w:spacing w:before="51"/>
              <w:ind w:left="145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£30.00</w:t>
            </w:r>
            <w:r>
              <w:rPr>
                <w:color w:val="2C2C2C"/>
                <w:spacing w:val="-7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per</w:t>
            </w:r>
            <w:r>
              <w:rPr>
                <w:color w:val="2C2C2C"/>
                <w:spacing w:val="-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hour</w:t>
            </w:r>
            <w:r>
              <w:rPr>
                <w:color w:val="2C2C2C"/>
                <w:spacing w:val="-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for</w:t>
            </w:r>
            <w:r>
              <w:rPr>
                <w:color w:val="2C2C2C"/>
                <w:spacing w:val="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any</w:t>
            </w:r>
            <w:r>
              <w:rPr>
                <w:color w:val="2C2C2C"/>
                <w:spacing w:val="-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additional</w:t>
            </w:r>
            <w:r>
              <w:rPr>
                <w:color w:val="2C2C2C"/>
                <w:spacing w:val="-2"/>
                <w:w w:val="105"/>
                <w:sz w:val="21"/>
              </w:rPr>
              <w:t xml:space="preserve"> hours</w:t>
            </w:r>
          </w:p>
        </w:tc>
      </w:tr>
    </w:tbl>
    <w:p w14:paraId="4890843C" w14:textId="77777777" w:rsidR="00A30291" w:rsidRDefault="00A30291">
      <w:pPr>
        <w:pStyle w:val="TableParagraph"/>
        <w:rPr>
          <w:sz w:val="21"/>
        </w:rPr>
        <w:sectPr w:rsidR="00A30291">
          <w:pgSz w:w="16820" w:h="11900" w:orient="landscape"/>
          <w:pgMar w:top="1180" w:right="1984" w:bottom="280" w:left="1275" w:header="720" w:footer="720" w:gutter="0"/>
          <w:cols w:space="720"/>
        </w:sectPr>
      </w:pPr>
    </w:p>
    <w:p w14:paraId="6B2DC663" w14:textId="77777777" w:rsidR="00A30291" w:rsidRDefault="001662B5">
      <w:pPr>
        <w:spacing w:before="72"/>
        <w:ind w:left="119"/>
        <w:rPr>
          <w:rFonts w:ascii="Arial"/>
          <w:b/>
          <w:sz w:val="20"/>
        </w:rPr>
      </w:pPr>
      <w:r>
        <w:rPr>
          <w:rFonts w:ascii="Arial"/>
          <w:b/>
          <w:color w:val="2C2C2C"/>
          <w:w w:val="105"/>
          <w:sz w:val="20"/>
        </w:rPr>
        <w:lastRenderedPageBreak/>
        <w:t>Comm</w:t>
      </w:r>
      <w:r>
        <w:rPr>
          <w:rFonts w:ascii="Arial"/>
          <w:b/>
          <w:color w:val="565858"/>
          <w:w w:val="105"/>
          <w:sz w:val="20"/>
        </w:rPr>
        <w:t>u</w:t>
      </w:r>
      <w:r>
        <w:rPr>
          <w:rFonts w:ascii="Arial"/>
          <w:b/>
          <w:color w:val="2C2C2C"/>
          <w:w w:val="105"/>
          <w:sz w:val="20"/>
        </w:rPr>
        <w:t>nity</w:t>
      </w:r>
      <w:r>
        <w:rPr>
          <w:rFonts w:ascii="Arial"/>
          <w:b/>
          <w:color w:val="2C2C2C"/>
          <w:spacing w:val="5"/>
          <w:w w:val="105"/>
          <w:sz w:val="20"/>
        </w:rPr>
        <w:t xml:space="preserve"> </w:t>
      </w:r>
      <w:r>
        <w:rPr>
          <w:rFonts w:ascii="Arial"/>
          <w:b/>
          <w:color w:val="565858"/>
          <w:w w:val="105"/>
          <w:sz w:val="20"/>
        </w:rPr>
        <w:t>Ra</w:t>
      </w:r>
      <w:r>
        <w:rPr>
          <w:rFonts w:ascii="Arial"/>
          <w:b/>
          <w:color w:val="2C2C2C"/>
          <w:w w:val="105"/>
          <w:sz w:val="20"/>
        </w:rPr>
        <w:t>tes</w:t>
      </w:r>
      <w:r>
        <w:rPr>
          <w:rFonts w:ascii="Arial"/>
          <w:b/>
          <w:color w:val="2C2C2C"/>
          <w:spacing w:val="-15"/>
          <w:w w:val="105"/>
          <w:sz w:val="20"/>
        </w:rPr>
        <w:t xml:space="preserve"> </w:t>
      </w:r>
      <w:r>
        <w:rPr>
          <w:rFonts w:ascii="Arial"/>
          <w:b/>
          <w:color w:val="2C2C2C"/>
          <w:w w:val="105"/>
          <w:sz w:val="20"/>
        </w:rPr>
        <w:t>for</w:t>
      </w:r>
      <w:r>
        <w:rPr>
          <w:rFonts w:ascii="Arial"/>
          <w:b/>
          <w:color w:val="2C2C2C"/>
          <w:spacing w:val="11"/>
          <w:w w:val="105"/>
          <w:sz w:val="20"/>
        </w:rPr>
        <w:t xml:space="preserve"> </w:t>
      </w:r>
      <w:r>
        <w:rPr>
          <w:rFonts w:ascii="Arial"/>
          <w:b/>
          <w:color w:val="2C2C2C"/>
          <w:w w:val="105"/>
          <w:sz w:val="20"/>
        </w:rPr>
        <w:t>parents/</w:t>
      </w:r>
      <w:proofErr w:type="spellStart"/>
      <w:r>
        <w:rPr>
          <w:rFonts w:ascii="Arial"/>
          <w:b/>
          <w:color w:val="2C2C2C"/>
          <w:w w:val="105"/>
          <w:sz w:val="20"/>
        </w:rPr>
        <w:t>carers</w:t>
      </w:r>
      <w:proofErr w:type="spellEnd"/>
      <w:r>
        <w:rPr>
          <w:rFonts w:ascii="Arial"/>
          <w:b/>
          <w:color w:val="2C2C2C"/>
          <w:spacing w:val="-7"/>
          <w:w w:val="105"/>
          <w:sz w:val="20"/>
        </w:rPr>
        <w:t xml:space="preserve"> </w:t>
      </w:r>
      <w:r>
        <w:rPr>
          <w:rFonts w:ascii="Arial"/>
          <w:b/>
          <w:color w:val="2C2C2C"/>
          <w:w w:val="105"/>
          <w:sz w:val="20"/>
        </w:rPr>
        <w:t>of</w:t>
      </w:r>
      <w:r>
        <w:rPr>
          <w:rFonts w:ascii="Arial"/>
          <w:b/>
          <w:color w:val="2C2C2C"/>
          <w:spacing w:val="12"/>
          <w:w w:val="105"/>
          <w:sz w:val="20"/>
        </w:rPr>
        <w:t xml:space="preserve"> </w:t>
      </w:r>
      <w:proofErr w:type="spellStart"/>
      <w:r>
        <w:rPr>
          <w:rFonts w:ascii="Arial"/>
          <w:b/>
          <w:color w:val="2C2C2C"/>
          <w:w w:val="105"/>
          <w:sz w:val="20"/>
        </w:rPr>
        <w:t>Oakthorpe</w:t>
      </w:r>
      <w:proofErr w:type="spellEnd"/>
      <w:r>
        <w:rPr>
          <w:rFonts w:ascii="Arial"/>
          <w:b/>
          <w:color w:val="2C2C2C"/>
          <w:spacing w:val="14"/>
          <w:w w:val="105"/>
          <w:sz w:val="20"/>
        </w:rPr>
        <w:t xml:space="preserve"> </w:t>
      </w:r>
      <w:r>
        <w:rPr>
          <w:rFonts w:ascii="Arial"/>
          <w:b/>
          <w:color w:val="2C2C2C"/>
          <w:spacing w:val="-2"/>
          <w:w w:val="105"/>
          <w:sz w:val="20"/>
        </w:rPr>
        <w:t>pupils</w:t>
      </w:r>
    </w:p>
    <w:p w14:paraId="5620C6F0" w14:textId="77777777" w:rsidR="00A30291" w:rsidRDefault="00A30291">
      <w:pPr>
        <w:pStyle w:val="BodyText"/>
        <w:spacing w:before="68"/>
        <w:rPr>
          <w:rFonts w:ascii="Arial"/>
          <w:b/>
          <w:sz w:val="20"/>
        </w:rPr>
      </w:pPr>
    </w:p>
    <w:tbl>
      <w:tblPr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8"/>
        <w:gridCol w:w="4715"/>
        <w:gridCol w:w="5228"/>
      </w:tblGrid>
      <w:tr w:rsidR="00A30291" w14:paraId="2B8AA1FD" w14:textId="77777777">
        <w:trPr>
          <w:trHeight w:val="1151"/>
        </w:trPr>
        <w:tc>
          <w:tcPr>
            <w:tcW w:w="3308" w:type="dxa"/>
          </w:tcPr>
          <w:p w14:paraId="427CD282" w14:textId="77777777" w:rsidR="00A30291" w:rsidRDefault="00A30291">
            <w:pPr>
              <w:pStyle w:val="TableParagraph"/>
              <w:spacing w:before="82"/>
              <w:rPr>
                <w:rFonts w:ascii="Arial"/>
                <w:b/>
                <w:sz w:val="21"/>
              </w:rPr>
            </w:pPr>
          </w:p>
          <w:p w14:paraId="49A49F97" w14:textId="77777777" w:rsidR="00A30291" w:rsidRDefault="001662B5">
            <w:pPr>
              <w:pStyle w:val="TableParagraph"/>
              <w:ind w:left="117"/>
              <w:rPr>
                <w:sz w:val="21"/>
              </w:rPr>
            </w:pPr>
            <w:r>
              <w:rPr>
                <w:color w:val="2C2C2C"/>
                <w:sz w:val="21"/>
              </w:rPr>
              <w:t>Schoo</w:t>
            </w:r>
            <w:r>
              <w:rPr>
                <w:color w:val="565858"/>
                <w:sz w:val="21"/>
              </w:rPr>
              <w:t>l</w:t>
            </w:r>
            <w:r>
              <w:rPr>
                <w:color w:val="565858"/>
                <w:spacing w:val="8"/>
                <w:sz w:val="21"/>
              </w:rPr>
              <w:t xml:space="preserve"> </w:t>
            </w:r>
            <w:r>
              <w:rPr>
                <w:color w:val="2C2C2C"/>
                <w:spacing w:val="-4"/>
                <w:sz w:val="21"/>
              </w:rPr>
              <w:t>hall</w:t>
            </w:r>
          </w:p>
        </w:tc>
        <w:tc>
          <w:tcPr>
            <w:tcW w:w="4715" w:type="dxa"/>
          </w:tcPr>
          <w:p w14:paraId="4B8B3FF1" w14:textId="77777777" w:rsidR="00A30291" w:rsidRDefault="00A30291">
            <w:pPr>
              <w:pStyle w:val="TableParagraph"/>
              <w:spacing w:before="86"/>
              <w:rPr>
                <w:rFonts w:ascii="Arial"/>
                <w:b/>
                <w:sz w:val="21"/>
              </w:rPr>
            </w:pPr>
          </w:p>
          <w:p w14:paraId="3820E375" w14:textId="77777777" w:rsidR="00A30291" w:rsidRDefault="001662B5">
            <w:pPr>
              <w:pStyle w:val="TableParagraph"/>
              <w:spacing w:before="1" w:line="290" w:lineRule="auto"/>
              <w:ind w:left="124" w:right="1831" w:firstLine="7"/>
              <w:rPr>
                <w:sz w:val="21"/>
              </w:rPr>
            </w:pPr>
            <w:r>
              <w:rPr>
                <w:color w:val="565858"/>
                <w:w w:val="110"/>
                <w:sz w:val="21"/>
              </w:rPr>
              <w:t>M</w:t>
            </w:r>
            <w:r>
              <w:rPr>
                <w:color w:val="2C2C2C"/>
                <w:w w:val="110"/>
                <w:sz w:val="21"/>
              </w:rPr>
              <w:t>onday</w:t>
            </w:r>
            <w:r>
              <w:rPr>
                <w:color w:val="2C2C2C"/>
                <w:spacing w:val="-17"/>
                <w:w w:val="110"/>
                <w:sz w:val="21"/>
              </w:rPr>
              <w:t xml:space="preserve"> </w:t>
            </w:r>
            <w:r>
              <w:rPr>
                <w:color w:val="2C2C2C"/>
                <w:w w:val="110"/>
                <w:sz w:val="21"/>
              </w:rPr>
              <w:t>to</w:t>
            </w:r>
            <w:r>
              <w:rPr>
                <w:color w:val="2C2C2C"/>
                <w:spacing w:val="-16"/>
                <w:w w:val="110"/>
                <w:sz w:val="21"/>
              </w:rPr>
              <w:t xml:space="preserve"> </w:t>
            </w:r>
            <w:r>
              <w:rPr>
                <w:color w:val="2C2C2C"/>
                <w:w w:val="110"/>
                <w:sz w:val="21"/>
              </w:rPr>
              <w:t>Friday</w:t>
            </w:r>
            <w:r>
              <w:rPr>
                <w:color w:val="2C2C2C"/>
                <w:spacing w:val="-16"/>
                <w:w w:val="110"/>
                <w:sz w:val="21"/>
              </w:rPr>
              <w:t xml:space="preserve"> </w:t>
            </w:r>
            <w:r>
              <w:rPr>
                <w:color w:val="2C2C2C"/>
                <w:w w:val="110"/>
                <w:sz w:val="21"/>
              </w:rPr>
              <w:t>6</w:t>
            </w:r>
            <w:r>
              <w:rPr>
                <w:color w:val="2C2C2C"/>
                <w:spacing w:val="-25"/>
                <w:w w:val="110"/>
                <w:sz w:val="21"/>
              </w:rPr>
              <w:t xml:space="preserve"> </w:t>
            </w:r>
            <w:r>
              <w:rPr>
                <w:color w:val="2C2C2C"/>
                <w:w w:val="110"/>
                <w:sz w:val="21"/>
              </w:rPr>
              <w:t>-</w:t>
            </w:r>
            <w:r>
              <w:rPr>
                <w:color w:val="2C2C2C"/>
                <w:spacing w:val="-17"/>
                <w:w w:val="110"/>
                <w:sz w:val="21"/>
              </w:rPr>
              <w:t xml:space="preserve"> </w:t>
            </w:r>
            <w:r>
              <w:rPr>
                <w:color w:val="2C2C2C"/>
                <w:w w:val="110"/>
                <w:sz w:val="21"/>
              </w:rPr>
              <w:t>10</w:t>
            </w:r>
            <w:r>
              <w:rPr>
                <w:color w:val="2C2C2C"/>
                <w:spacing w:val="-16"/>
                <w:w w:val="110"/>
                <w:sz w:val="21"/>
              </w:rPr>
              <w:t xml:space="preserve"> </w:t>
            </w:r>
            <w:r>
              <w:rPr>
                <w:color w:val="2C2C2C"/>
                <w:w w:val="110"/>
                <w:sz w:val="21"/>
              </w:rPr>
              <w:t xml:space="preserve">pm </w:t>
            </w:r>
            <w:r>
              <w:rPr>
                <w:color w:val="2C2C2C"/>
                <w:spacing w:val="-2"/>
                <w:w w:val="110"/>
                <w:sz w:val="21"/>
              </w:rPr>
              <w:t>S</w:t>
            </w:r>
            <w:r>
              <w:rPr>
                <w:color w:val="565858"/>
                <w:spacing w:val="-2"/>
                <w:w w:val="110"/>
                <w:sz w:val="21"/>
              </w:rPr>
              <w:t>a</w:t>
            </w:r>
            <w:r>
              <w:rPr>
                <w:color w:val="2C2C2C"/>
                <w:spacing w:val="-2"/>
                <w:w w:val="110"/>
                <w:sz w:val="21"/>
              </w:rPr>
              <w:t>turday</w:t>
            </w:r>
          </w:p>
        </w:tc>
        <w:tc>
          <w:tcPr>
            <w:tcW w:w="5228" w:type="dxa"/>
          </w:tcPr>
          <w:p w14:paraId="60C2D05A" w14:textId="77777777" w:rsidR="00A30291" w:rsidRDefault="00A30291">
            <w:pPr>
              <w:pStyle w:val="TableParagraph"/>
              <w:spacing w:before="86"/>
              <w:rPr>
                <w:rFonts w:ascii="Arial"/>
                <w:b/>
                <w:sz w:val="21"/>
              </w:rPr>
            </w:pPr>
          </w:p>
          <w:p w14:paraId="2CBFE629" w14:textId="77777777" w:rsidR="00A30291" w:rsidRDefault="001662B5">
            <w:pPr>
              <w:pStyle w:val="TableParagraph"/>
              <w:spacing w:before="1"/>
              <w:ind w:left="123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£30.00</w:t>
            </w:r>
            <w:r>
              <w:rPr>
                <w:color w:val="2C2C2C"/>
                <w:spacing w:val="-5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for</w:t>
            </w:r>
            <w:r>
              <w:rPr>
                <w:color w:val="2C2C2C"/>
                <w:spacing w:val="21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the</w:t>
            </w:r>
            <w:r>
              <w:rPr>
                <w:color w:val="2C2C2C"/>
                <w:spacing w:val="19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first</w:t>
            </w:r>
            <w:r>
              <w:rPr>
                <w:color w:val="2C2C2C"/>
                <w:spacing w:val="-8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two</w:t>
            </w:r>
            <w:r>
              <w:rPr>
                <w:color w:val="2C2C2C"/>
                <w:spacing w:val="5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2"/>
                <w:w w:val="105"/>
                <w:sz w:val="21"/>
              </w:rPr>
              <w:t>hours</w:t>
            </w:r>
          </w:p>
          <w:p w14:paraId="58ED8816" w14:textId="77777777" w:rsidR="00A30291" w:rsidRDefault="001662B5">
            <w:pPr>
              <w:pStyle w:val="TableParagraph"/>
              <w:spacing w:before="46"/>
              <w:ind w:left="123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£15.00</w:t>
            </w:r>
            <w:r>
              <w:rPr>
                <w:color w:val="2C2C2C"/>
                <w:spacing w:val="-12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for</w:t>
            </w:r>
            <w:r>
              <w:rPr>
                <w:color w:val="2C2C2C"/>
                <w:spacing w:val="13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any</w:t>
            </w:r>
            <w:r>
              <w:rPr>
                <w:color w:val="2C2C2C"/>
                <w:spacing w:val="-12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additional</w:t>
            </w:r>
            <w:r>
              <w:rPr>
                <w:color w:val="2C2C2C"/>
                <w:spacing w:val="-10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2"/>
                <w:w w:val="105"/>
                <w:sz w:val="21"/>
              </w:rPr>
              <w:t>hours</w:t>
            </w:r>
          </w:p>
        </w:tc>
      </w:tr>
      <w:tr w:rsidR="00A30291" w14:paraId="7FDED5AF" w14:textId="77777777">
        <w:trPr>
          <w:trHeight w:val="1468"/>
        </w:trPr>
        <w:tc>
          <w:tcPr>
            <w:tcW w:w="3308" w:type="dxa"/>
          </w:tcPr>
          <w:p w14:paraId="00753344" w14:textId="77777777" w:rsidR="00A30291" w:rsidRDefault="00A30291">
            <w:pPr>
              <w:pStyle w:val="TableParagraph"/>
              <w:spacing w:before="96"/>
              <w:rPr>
                <w:rFonts w:ascii="Arial"/>
                <w:b/>
                <w:sz w:val="21"/>
              </w:rPr>
            </w:pPr>
          </w:p>
          <w:p w14:paraId="2B3C6EB4" w14:textId="77777777" w:rsidR="00A30291" w:rsidRDefault="001662B5">
            <w:pPr>
              <w:pStyle w:val="TableParagraph"/>
              <w:ind w:left="117"/>
              <w:rPr>
                <w:sz w:val="21"/>
              </w:rPr>
            </w:pPr>
            <w:r>
              <w:rPr>
                <w:color w:val="2C2C2C"/>
                <w:sz w:val="21"/>
              </w:rPr>
              <w:t>Schoo</w:t>
            </w:r>
            <w:r>
              <w:rPr>
                <w:color w:val="565858"/>
                <w:sz w:val="21"/>
              </w:rPr>
              <w:t>l</w:t>
            </w:r>
            <w:r>
              <w:rPr>
                <w:color w:val="565858"/>
                <w:spacing w:val="10"/>
                <w:sz w:val="21"/>
              </w:rPr>
              <w:t xml:space="preserve"> </w:t>
            </w:r>
            <w:r>
              <w:rPr>
                <w:color w:val="2C2C2C"/>
                <w:spacing w:val="-4"/>
                <w:sz w:val="21"/>
              </w:rPr>
              <w:t>hall</w:t>
            </w:r>
          </w:p>
        </w:tc>
        <w:tc>
          <w:tcPr>
            <w:tcW w:w="4715" w:type="dxa"/>
          </w:tcPr>
          <w:p w14:paraId="486FAF4E" w14:textId="77777777" w:rsidR="00A30291" w:rsidRDefault="00A30291">
            <w:pPr>
              <w:pStyle w:val="TableParagraph"/>
              <w:spacing w:before="101"/>
              <w:rPr>
                <w:rFonts w:ascii="Arial"/>
                <w:b/>
                <w:sz w:val="21"/>
              </w:rPr>
            </w:pPr>
          </w:p>
          <w:p w14:paraId="7FA5265A" w14:textId="77777777" w:rsidR="00A30291" w:rsidRDefault="001662B5">
            <w:pPr>
              <w:pStyle w:val="TableParagraph"/>
              <w:ind w:left="124"/>
              <w:rPr>
                <w:sz w:val="21"/>
              </w:rPr>
            </w:pPr>
            <w:r>
              <w:rPr>
                <w:color w:val="2C2C2C"/>
                <w:spacing w:val="-2"/>
                <w:sz w:val="21"/>
              </w:rPr>
              <w:t>Sunday</w:t>
            </w:r>
          </w:p>
        </w:tc>
        <w:tc>
          <w:tcPr>
            <w:tcW w:w="5228" w:type="dxa"/>
          </w:tcPr>
          <w:p w14:paraId="7DBD3923" w14:textId="77777777" w:rsidR="00A30291" w:rsidRDefault="00A30291">
            <w:pPr>
              <w:pStyle w:val="TableParagraph"/>
              <w:spacing w:before="96"/>
              <w:rPr>
                <w:rFonts w:ascii="Arial"/>
                <w:b/>
                <w:sz w:val="21"/>
              </w:rPr>
            </w:pPr>
          </w:p>
          <w:p w14:paraId="5F45EA06" w14:textId="77777777" w:rsidR="00A30291" w:rsidRDefault="001662B5">
            <w:pPr>
              <w:pStyle w:val="TableParagraph"/>
              <w:ind w:left="123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£40.00</w:t>
            </w:r>
            <w:r>
              <w:rPr>
                <w:color w:val="2C2C2C"/>
                <w:spacing w:val="-10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for</w:t>
            </w:r>
            <w:r>
              <w:rPr>
                <w:color w:val="2C2C2C"/>
                <w:spacing w:val="17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the</w:t>
            </w:r>
            <w:r>
              <w:rPr>
                <w:color w:val="2C2C2C"/>
                <w:spacing w:val="19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first</w:t>
            </w:r>
            <w:r>
              <w:rPr>
                <w:color w:val="2C2C2C"/>
                <w:spacing w:val="-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two</w:t>
            </w:r>
            <w:r>
              <w:rPr>
                <w:color w:val="2C2C2C"/>
                <w:spacing w:val="12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2"/>
                <w:w w:val="105"/>
                <w:sz w:val="21"/>
              </w:rPr>
              <w:t>hours</w:t>
            </w:r>
          </w:p>
          <w:p w14:paraId="182FE131" w14:textId="77777777" w:rsidR="00A30291" w:rsidRDefault="001662B5">
            <w:pPr>
              <w:pStyle w:val="TableParagraph"/>
              <w:spacing w:before="57"/>
              <w:ind w:left="128"/>
              <w:rPr>
                <w:sz w:val="21"/>
              </w:rPr>
            </w:pPr>
            <w:r>
              <w:rPr>
                <w:color w:val="2C2C2C"/>
                <w:w w:val="105"/>
                <w:sz w:val="21"/>
              </w:rPr>
              <w:t>£20.00</w:t>
            </w:r>
            <w:r>
              <w:rPr>
                <w:color w:val="2C2C2C"/>
                <w:spacing w:val="-16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for</w:t>
            </w:r>
            <w:r>
              <w:rPr>
                <w:color w:val="2C2C2C"/>
                <w:spacing w:val="13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any</w:t>
            </w:r>
            <w:r>
              <w:rPr>
                <w:color w:val="2C2C2C"/>
                <w:spacing w:val="-11"/>
                <w:w w:val="105"/>
                <w:sz w:val="21"/>
              </w:rPr>
              <w:t xml:space="preserve"> </w:t>
            </w:r>
            <w:r>
              <w:rPr>
                <w:color w:val="2C2C2C"/>
                <w:w w:val="105"/>
                <w:sz w:val="21"/>
              </w:rPr>
              <w:t>additional</w:t>
            </w:r>
            <w:r>
              <w:rPr>
                <w:color w:val="2C2C2C"/>
                <w:spacing w:val="-6"/>
                <w:w w:val="105"/>
                <w:sz w:val="21"/>
              </w:rPr>
              <w:t xml:space="preserve"> </w:t>
            </w:r>
            <w:r>
              <w:rPr>
                <w:color w:val="2C2C2C"/>
                <w:spacing w:val="-2"/>
                <w:w w:val="105"/>
                <w:sz w:val="21"/>
              </w:rPr>
              <w:t>hours</w:t>
            </w:r>
          </w:p>
        </w:tc>
      </w:tr>
    </w:tbl>
    <w:p w14:paraId="22B8A651" w14:textId="77777777" w:rsidR="00A30291" w:rsidRDefault="00A30291">
      <w:pPr>
        <w:pStyle w:val="BodyText"/>
        <w:spacing w:before="106"/>
        <w:rPr>
          <w:rFonts w:ascii="Arial"/>
          <w:b/>
          <w:sz w:val="20"/>
        </w:rPr>
      </w:pPr>
    </w:p>
    <w:p w14:paraId="20D14220" w14:textId="77777777" w:rsidR="00A30291" w:rsidRDefault="001662B5">
      <w:pPr>
        <w:ind w:left="352"/>
        <w:rPr>
          <w:sz w:val="21"/>
        </w:rPr>
      </w:pPr>
      <w:r>
        <w:rPr>
          <w:color w:val="2C2C2C"/>
          <w:sz w:val="21"/>
        </w:rPr>
        <w:t>For</w:t>
      </w:r>
      <w:r>
        <w:rPr>
          <w:color w:val="2C2C2C"/>
          <w:spacing w:val="13"/>
          <w:sz w:val="21"/>
        </w:rPr>
        <w:t xml:space="preserve"> </w:t>
      </w:r>
      <w:r>
        <w:rPr>
          <w:color w:val="2C2C2C"/>
          <w:sz w:val="21"/>
        </w:rPr>
        <w:t>o</w:t>
      </w:r>
      <w:r>
        <w:rPr>
          <w:color w:val="565858"/>
          <w:sz w:val="21"/>
        </w:rPr>
        <w:t>n</w:t>
      </w:r>
      <w:r>
        <w:rPr>
          <w:color w:val="2C2C2C"/>
          <w:sz w:val="21"/>
        </w:rPr>
        <w:t>e</w:t>
      </w:r>
      <w:r>
        <w:rPr>
          <w:color w:val="2C2C2C"/>
          <w:spacing w:val="20"/>
          <w:sz w:val="21"/>
        </w:rPr>
        <w:t xml:space="preserve"> </w:t>
      </w:r>
      <w:r>
        <w:rPr>
          <w:color w:val="2C2C2C"/>
          <w:sz w:val="21"/>
        </w:rPr>
        <w:t>off</w:t>
      </w:r>
      <w:r>
        <w:rPr>
          <w:color w:val="2C2C2C"/>
          <w:spacing w:val="19"/>
          <w:sz w:val="21"/>
        </w:rPr>
        <w:t xml:space="preserve"> </w:t>
      </w:r>
      <w:proofErr w:type="gramStart"/>
      <w:r>
        <w:rPr>
          <w:color w:val="2C2C2C"/>
          <w:sz w:val="21"/>
        </w:rPr>
        <w:t>lettings</w:t>
      </w:r>
      <w:proofErr w:type="gramEnd"/>
      <w:r>
        <w:rPr>
          <w:color w:val="2C2C2C"/>
          <w:spacing w:val="31"/>
          <w:sz w:val="21"/>
        </w:rPr>
        <w:t xml:space="preserve"> </w:t>
      </w:r>
      <w:r>
        <w:rPr>
          <w:color w:val="2C2C2C"/>
          <w:sz w:val="21"/>
        </w:rPr>
        <w:t>a</w:t>
      </w:r>
      <w:r>
        <w:rPr>
          <w:color w:val="2C2C2C"/>
          <w:spacing w:val="20"/>
          <w:sz w:val="21"/>
        </w:rPr>
        <w:t xml:space="preserve"> </w:t>
      </w:r>
      <w:r>
        <w:rPr>
          <w:color w:val="2C2C2C"/>
          <w:sz w:val="21"/>
        </w:rPr>
        <w:t>deposit</w:t>
      </w:r>
      <w:r>
        <w:rPr>
          <w:color w:val="2C2C2C"/>
          <w:spacing w:val="42"/>
          <w:sz w:val="21"/>
        </w:rPr>
        <w:t xml:space="preserve"> </w:t>
      </w:r>
      <w:r>
        <w:rPr>
          <w:color w:val="2C2C2C"/>
          <w:sz w:val="21"/>
        </w:rPr>
        <w:t>of</w:t>
      </w:r>
      <w:r>
        <w:rPr>
          <w:color w:val="2C2C2C"/>
          <w:spacing w:val="37"/>
          <w:sz w:val="21"/>
        </w:rPr>
        <w:t xml:space="preserve"> </w:t>
      </w:r>
      <w:r>
        <w:rPr>
          <w:color w:val="2C2C2C"/>
          <w:sz w:val="21"/>
        </w:rPr>
        <w:t>£500</w:t>
      </w:r>
      <w:r>
        <w:rPr>
          <w:color w:val="2C2C2C"/>
          <w:spacing w:val="19"/>
          <w:sz w:val="21"/>
        </w:rPr>
        <w:t xml:space="preserve"> </w:t>
      </w:r>
      <w:r>
        <w:rPr>
          <w:color w:val="2C2C2C"/>
          <w:sz w:val="21"/>
        </w:rPr>
        <w:t>must</w:t>
      </w:r>
      <w:r>
        <w:rPr>
          <w:color w:val="2C2C2C"/>
          <w:spacing w:val="23"/>
          <w:sz w:val="21"/>
        </w:rPr>
        <w:t xml:space="preserve"> </w:t>
      </w:r>
      <w:r>
        <w:rPr>
          <w:color w:val="2C2C2C"/>
          <w:sz w:val="21"/>
        </w:rPr>
        <w:t>be</w:t>
      </w:r>
      <w:r>
        <w:rPr>
          <w:color w:val="2C2C2C"/>
          <w:spacing w:val="20"/>
          <w:sz w:val="21"/>
        </w:rPr>
        <w:t xml:space="preserve"> </w:t>
      </w:r>
      <w:r>
        <w:rPr>
          <w:color w:val="2C2C2C"/>
          <w:sz w:val="21"/>
        </w:rPr>
        <w:t>paid</w:t>
      </w:r>
      <w:r>
        <w:rPr>
          <w:color w:val="2C2C2C"/>
          <w:spacing w:val="18"/>
          <w:sz w:val="21"/>
        </w:rPr>
        <w:t xml:space="preserve"> </w:t>
      </w:r>
      <w:r>
        <w:rPr>
          <w:color w:val="2C2C2C"/>
          <w:sz w:val="21"/>
        </w:rPr>
        <w:t>in</w:t>
      </w:r>
      <w:r>
        <w:rPr>
          <w:color w:val="2C2C2C"/>
          <w:spacing w:val="36"/>
          <w:sz w:val="21"/>
        </w:rPr>
        <w:t xml:space="preserve"> </w:t>
      </w:r>
      <w:r>
        <w:rPr>
          <w:color w:val="2C2C2C"/>
          <w:sz w:val="21"/>
        </w:rPr>
        <w:t>addition</w:t>
      </w:r>
      <w:r>
        <w:rPr>
          <w:color w:val="2C2C2C"/>
          <w:spacing w:val="31"/>
          <w:sz w:val="21"/>
        </w:rPr>
        <w:t xml:space="preserve"> </w:t>
      </w:r>
      <w:r>
        <w:rPr>
          <w:color w:val="2C2C2C"/>
          <w:sz w:val="21"/>
        </w:rPr>
        <w:t>to</w:t>
      </w:r>
      <w:r>
        <w:rPr>
          <w:color w:val="2C2C2C"/>
          <w:spacing w:val="44"/>
          <w:sz w:val="21"/>
        </w:rPr>
        <w:t xml:space="preserve"> </w:t>
      </w:r>
      <w:r>
        <w:rPr>
          <w:color w:val="2C2C2C"/>
          <w:sz w:val="21"/>
        </w:rPr>
        <w:t>the</w:t>
      </w:r>
      <w:r>
        <w:rPr>
          <w:color w:val="2C2C2C"/>
          <w:spacing w:val="32"/>
          <w:sz w:val="21"/>
        </w:rPr>
        <w:t xml:space="preserve"> </w:t>
      </w:r>
      <w:r>
        <w:rPr>
          <w:color w:val="2C2C2C"/>
          <w:sz w:val="21"/>
        </w:rPr>
        <w:t>cost</w:t>
      </w:r>
      <w:r>
        <w:rPr>
          <w:color w:val="2C2C2C"/>
          <w:spacing w:val="20"/>
          <w:sz w:val="21"/>
        </w:rPr>
        <w:t xml:space="preserve"> </w:t>
      </w:r>
      <w:r>
        <w:rPr>
          <w:color w:val="2C2C2C"/>
          <w:sz w:val="21"/>
        </w:rPr>
        <w:t>of</w:t>
      </w:r>
      <w:r>
        <w:rPr>
          <w:color w:val="2C2C2C"/>
          <w:spacing w:val="45"/>
          <w:sz w:val="21"/>
        </w:rPr>
        <w:t xml:space="preserve"> </w:t>
      </w:r>
      <w:r>
        <w:rPr>
          <w:color w:val="2C2C2C"/>
          <w:sz w:val="21"/>
        </w:rPr>
        <w:t>the</w:t>
      </w:r>
      <w:r>
        <w:rPr>
          <w:color w:val="2C2C2C"/>
          <w:spacing w:val="22"/>
          <w:sz w:val="21"/>
        </w:rPr>
        <w:t xml:space="preserve"> </w:t>
      </w:r>
      <w:r>
        <w:rPr>
          <w:color w:val="2C2C2C"/>
          <w:spacing w:val="-2"/>
          <w:sz w:val="21"/>
        </w:rPr>
        <w:t>hire.</w:t>
      </w:r>
    </w:p>
    <w:p w14:paraId="16E29128" w14:textId="77777777" w:rsidR="00A30291" w:rsidRDefault="00A30291">
      <w:pPr>
        <w:pStyle w:val="BodyText"/>
        <w:rPr>
          <w:sz w:val="21"/>
        </w:rPr>
      </w:pPr>
    </w:p>
    <w:p w14:paraId="0CE7629B" w14:textId="77777777" w:rsidR="00A30291" w:rsidRDefault="00A30291">
      <w:pPr>
        <w:pStyle w:val="BodyText"/>
        <w:spacing w:before="2"/>
        <w:rPr>
          <w:sz w:val="21"/>
        </w:rPr>
      </w:pPr>
    </w:p>
    <w:p w14:paraId="23BE9B31" w14:textId="77777777" w:rsidR="00A30291" w:rsidRDefault="001662B5">
      <w:pPr>
        <w:spacing w:before="1" w:line="468" w:lineRule="auto"/>
        <w:ind w:left="4" w:right="5417"/>
        <w:rPr>
          <w:rFonts w:ascii="Calibri" w:hAnsi="Calibri"/>
          <w:b/>
          <w:sz w:val="24"/>
        </w:rPr>
      </w:pPr>
      <w:proofErr w:type="spellStart"/>
      <w:r>
        <w:rPr>
          <w:rFonts w:ascii="Calibri" w:hAnsi="Calibri"/>
          <w:b/>
          <w:sz w:val="24"/>
        </w:rPr>
        <w:t>Oakthorpe</w:t>
      </w:r>
      <w:proofErr w:type="spellEnd"/>
      <w:r>
        <w:rPr>
          <w:rFonts w:ascii="Calibri" w:hAnsi="Calibri"/>
          <w:b/>
          <w:spacing w:val="-7"/>
          <w:sz w:val="24"/>
        </w:rPr>
        <w:t xml:space="preserve"> </w:t>
      </w:r>
      <w:r>
        <w:rPr>
          <w:rFonts w:ascii="Calibri" w:hAnsi="Calibri"/>
          <w:b/>
          <w:sz w:val="24"/>
        </w:rPr>
        <w:t>Primary</w:t>
      </w:r>
      <w:r>
        <w:rPr>
          <w:rFonts w:ascii="Calibri" w:hAnsi="Calibri"/>
          <w:b/>
          <w:spacing w:val="-7"/>
          <w:sz w:val="24"/>
        </w:rPr>
        <w:t xml:space="preserve"> </w:t>
      </w:r>
      <w:r>
        <w:rPr>
          <w:rFonts w:ascii="Calibri" w:hAnsi="Calibri"/>
          <w:b/>
          <w:sz w:val="24"/>
        </w:rPr>
        <w:t>School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Lettings</w:t>
      </w:r>
      <w:r>
        <w:rPr>
          <w:rFonts w:ascii="Calibri" w:hAnsi="Calibri"/>
          <w:b/>
          <w:spacing w:val="-6"/>
          <w:sz w:val="24"/>
        </w:rPr>
        <w:t xml:space="preserve"> </w:t>
      </w:r>
      <w:r>
        <w:rPr>
          <w:rFonts w:ascii="Calibri" w:hAnsi="Calibri"/>
          <w:b/>
          <w:sz w:val="24"/>
        </w:rPr>
        <w:t>policy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–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Updated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September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2024 Safeguarding appendix.</w:t>
      </w:r>
    </w:p>
    <w:p w14:paraId="62547A32" w14:textId="77777777" w:rsidR="00A30291" w:rsidRDefault="001662B5">
      <w:pPr>
        <w:spacing w:before="2"/>
        <w:ind w:left="4" w:right="2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Safeguarding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for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external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providers including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those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renting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school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premises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for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the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purpose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of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providing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additional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after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 xml:space="preserve">school </w:t>
      </w:r>
      <w:r>
        <w:rPr>
          <w:rFonts w:ascii="Calibri"/>
          <w:b/>
          <w:spacing w:val="-2"/>
          <w:sz w:val="24"/>
        </w:rPr>
        <w:t>activities:</w:t>
      </w:r>
    </w:p>
    <w:p w14:paraId="5DE0B05F" w14:textId="77777777" w:rsidR="00A30291" w:rsidRDefault="001662B5">
      <w:pPr>
        <w:spacing w:before="281"/>
        <w:ind w:left="4" w:right="31"/>
        <w:jc w:val="both"/>
        <w:rPr>
          <w:rFonts w:ascii="Calibri"/>
          <w:sz w:val="24"/>
        </w:rPr>
      </w:pPr>
      <w:r>
        <w:rPr>
          <w:rFonts w:ascii="Calibri"/>
          <w:color w:val="1C1C1C"/>
          <w:sz w:val="24"/>
        </w:rPr>
        <w:t xml:space="preserve">At </w:t>
      </w:r>
      <w:proofErr w:type="spellStart"/>
      <w:r>
        <w:rPr>
          <w:rFonts w:ascii="Calibri"/>
          <w:color w:val="1C1C1C"/>
          <w:sz w:val="24"/>
        </w:rPr>
        <w:t>Oakthorpe</w:t>
      </w:r>
      <w:proofErr w:type="spellEnd"/>
      <w:r>
        <w:rPr>
          <w:rFonts w:ascii="Calibri"/>
          <w:color w:val="1C1C1C"/>
          <w:sz w:val="24"/>
        </w:rPr>
        <w:t xml:space="preserve"> Primary School we take notice of and adhere to all the national and local policies and guidance in regard to Safeguarding Children and Young People. We have a duty of care to all children and adults and this includes those participating in act</w:t>
      </w:r>
      <w:r>
        <w:rPr>
          <w:rFonts w:ascii="Calibri"/>
          <w:color w:val="1C1C1C"/>
          <w:sz w:val="24"/>
        </w:rPr>
        <w:t>ivities held on the school premises outside of school hours.</w:t>
      </w:r>
    </w:p>
    <w:p w14:paraId="0FDB0F0C" w14:textId="77777777" w:rsidR="00A30291" w:rsidRDefault="001662B5">
      <w:pPr>
        <w:spacing w:before="160"/>
        <w:ind w:left="4" w:right="28"/>
        <w:jc w:val="both"/>
        <w:rPr>
          <w:rFonts w:ascii="Calibri"/>
          <w:sz w:val="24"/>
        </w:rPr>
      </w:pPr>
      <w:r>
        <w:rPr>
          <w:rFonts w:ascii="Calibri"/>
          <w:color w:val="1C1C1C"/>
          <w:sz w:val="24"/>
        </w:rPr>
        <w:t xml:space="preserve">The Governors and staff of </w:t>
      </w:r>
      <w:proofErr w:type="spellStart"/>
      <w:r>
        <w:rPr>
          <w:rFonts w:ascii="Calibri"/>
          <w:color w:val="1C1C1C"/>
          <w:sz w:val="24"/>
        </w:rPr>
        <w:t>Oakthorpe</w:t>
      </w:r>
      <w:proofErr w:type="spellEnd"/>
      <w:r>
        <w:rPr>
          <w:rFonts w:ascii="Calibri"/>
          <w:color w:val="1C1C1C"/>
          <w:sz w:val="24"/>
        </w:rPr>
        <w:t xml:space="preserve"> Primary School fully </w:t>
      </w:r>
      <w:proofErr w:type="spellStart"/>
      <w:r>
        <w:rPr>
          <w:rFonts w:ascii="Calibri"/>
          <w:color w:val="1C1C1C"/>
          <w:sz w:val="24"/>
        </w:rPr>
        <w:t>recognise</w:t>
      </w:r>
      <w:proofErr w:type="spellEnd"/>
      <w:r>
        <w:rPr>
          <w:rFonts w:ascii="Calibri"/>
          <w:color w:val="1C1C1C"/>
          <w:sz w:val="24"/>
        </w:rPr>
        <w:t xml:space="preserve"> their statutory responsibilities and duties placed upon them to have arrangements in place to safeguard and promote the welfare</w:t>
      </w:r>
      <w:r>
        <w:rPr>
          <w:rFonts w:ascii="Calibri"/>
          <w:color w:val="1C1C1C"/>
          <w:sz w:val="24"/>
        </w:rPr>
        <w:t xml:space="preserve"> of all pupils at the school. We </w:t>
      </w:r>
      <w:proofErr w:type="spellStart"/>
      <w:r>
        <w:rPr>
          <w:rFonts w:ascii="Calibri"/>
          <w:color w:val="1C1C1C"/>
          <w:sz w:val="24"/>
        </w:rPr>
        <w:t>recognise</w:t>
      </w:r>
      <w:proofErr w:type="spellEnd"/>
      <w:r>
        <w:rPr>
          <w:rFonts w:ascii="Calibri"/>
          <w:color w:val="1C1C1C"/>
          <w:sz w:val="24"/>
        </w:rPr>
        <w:t xml:space="preserve"> that all staff, including volunteers, have a full and active part to play in protecting pupils from harm. We believe that our school should provide a safe, caring, positive, and stimulating environment in which pu</w:t>
      </w:r>
      <w:r>
        <w:rPr>
          <w:rFonts w:ascii="Calibri"/>
          <w:color w:val="1C1C1C"/>
          <w:sz w:val="24"/>
        </w:rPr>
        <w:t xml:space="preserve">pils can learn and which promotes the social, physical and emotional wellbeing of each individual </w:t>
      </w:r>
      <w:r>
        <w:rPr>
          <w:rFonts w:ascii="Calibri"/>
          <w:color w:val="1C1C1C"/>
          <w:spacing w:val="-2"/>
          <w:sz w:val="24"/>
        </w:rPr>
        <w:t>pupil.</w:t>
      </w:r>
    </w:p>
    <w:p w14:paraId="61DCED5D" w14:textId="77777777" w:rsidR="00A30291" w:rsidRDefault="001662B5">
      <w:pPr>
        <w:spacing w:before="160"/>
        <w:ind w:left="4" w:right="31"/>
        <w:jc w:val="both"/>
        <w:rPr>
          <w:rFonts w:ascii="Calibri"/>
          <w:sz w:val="24"/>
        </w:rPr>
      </w:pPr>
      <w:r>
        <w:rPr>
          <w:rFonts w:ascii="Calibri"/>
          <w:color w:val="1C1C1C"/>
          <w:sz w:val="24"/>
        </w:rPr>
        <w:t>Our school</w:t>
      </w:r>
      <w:r>
        <w:rPr>
          <w:rFonts w:ascii="Calibri"/>
          <w:color w:val="1C1C1C"/>
          <w:spacing w:val="-2"/>
          <w:sz w:val="24"/>
        </w:rPr>
        <w:t xml:space="preserve"> </w:t>
      </w:r>
      <w:r>
        <w:rPr>
          <w:rFonts w:ascii="Calibri"/>
          <w:color w:val="1C1C1C"/>
          <w:sz w:val="24"/>
        </w:rPr>
        <w:t>declaration also extends to external lettings and personnel who come into school on a regular basis.</w:t>
      </w:r>
      <w:r>
        <w:rPr>
          <w:rFonts w:ascii="Calibri"/>
          <w:color w:val="1C1C1C"/>
          <w:spacing w:val="40"/>
          <w:sz w:val="24"/>
        </w:rPr>
        <w:t xml:space="preserve"> </w:t>
      </w:r>
      <w:r>
        <w:rPr>
          <w:rFonts w:ascii="Calibri"/>
          <w:color w:val="1C1C1C"/>
          <w:sz w:val="24"/>
        </w:rPr>
        <w:t>We have sought a quality reassurance fr</w:t>
      </w:r>
      <w:r>
        <w:rPr>
          <w:rFonts w:ascii="Calibri"/>
          <w:color w:val="1C1C1C"/>
          <w:sz w:val="24"/>
        </w:rPr>
        <w:t>om all of the externally run clubs and providers that they have confirmed adherence to the requirements for safeguarding.</w:t>
      </w:r>
    </w:p>
    <w:p w14:paraId="738AF6DA" w14:textId="77777777" w:rsidR="00A30291" w:rsidRDefault="001662B5">
      <w:pPr>
        <w:spacing w:before="161"/>
        <w:ind w:left="4" w:right="93"/>
        <w:jc w:val="both"/>
        <w:rPr>
          <w:rFonts w:ascii="Calibri"/>
          <w:sz w:val="24"/>
        </w:rPr>
      </w:pPr>
      <w:r>
        <w:rPr>
          <w:rFonts w:ascii="Calibri"/>
          <w:sz w:val="24"/>
        </w:rPr>
        <w:t>It is expected that any</w:t>
      </w:r>
      <w:r>
        <w:rPr>
          <w:rFonts w:ascii="Calibri"/>
          <w:spacing w:val="-2"/>
          <w:sz w:val="24"/>
        </w:rPr>
        <w:t xml:space="preserve"> </w:t>
      </w:r>
      <w:proofErr w:type="spellStart"/>
      <w:r>
        <w:rPr>
          <w:rFonts w:ascii="Calibri"/>
          <w:sz w:val="24"/>
        </w:rPr>
        <w:t>organisations</w:t>
      </w:r>
      <w:proofErr w:type="spellEnd"/>
      <w:r>
        <w:rPr>
          <w:rFonts w:ascii="Calibri"/>
          <w:sz w:val="24"/>
        </w:rPr>
        <w:t xml:space="preserve"> and/or individuals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working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with children and young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people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will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have safeguarding policies in pla</w:t>
      </w:r>
      <w:r>
        <w:rPr>
          <w:rFonts w:ascii="Calibri"/>
          <w:sz w:val="24"/>
        </w:rPr>
        <w:t>ce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to reduce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the risk of harm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when they are in their care. We also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expect they should read and follow the guidance on:</w:t>
      </w:r>
      <w:hyperlink r:id="rId9">
        <w:r>
          <w:rPr>
            <w:rFonts w:ascii="Calibri"/>
            <w:color w:val="0000FF"/>
            <w:sz w:val="24"/>
            <w:u w:val="single" w:color="0000FF"/>
          </w:rPr>
          <w:t xml:space="preserve"> Keeping</w:t>
        </w:r>
        <w:r>
          <w:rPr>
            <w:rFonts w:ascii="Calibri"/>
            <w:color w:val="0000FF"/>
            <w:spacing w:val="-1"/>
            <w:sz w:val="24"/>
            <w:u w:val="single" w:color="0000FF"/>
          </w:rPr>
          <w:t xml:space="preserve"> </w:t>
        </w:r>
        <w:r>
          <w:rPr>
            <w:rFonts w:ascii="Calibri"/>
            <w:color w:val="0000FF"/>
            <w:sz w:val="24"/>
            <w:u w:val="single" w:color="0000FF"/>
          </w:rPr>
          <w:t>children safe in</w:t>
        </w:r>
        <w:r>
          <w:rPr>
            <w:rFonts w:ascii="Calibri"/>
            <w:color w:val="0000FF"/>
            <w:spacing w:val="40"/>
            <w:sz w:val="24"/>
            <w:u w:val="single" w:color="0000FF"/>
          </w:rPr>
          <w:t xml:space="preserve"> </w:t>
        </w:r>
      </w:hyperlink>
    </w:p>
    <w:p w14:paraId="352D02E1" w14:textId="77777777" w:rsidR="00A30291" w:rsidRDefault="00A30291">
      <w:pPr>
        <w:jc w:val="both"/>
        <w:rPr>
          <w:rFonts w:ascii="Calibri"/>
          <w:sz w:val="24"/>
        </w:rPr>
        <w:sectPr w:rsidR="00A30291">
          <w:pgSz w:w="16820" w:h="11900" w:orient="landscape"/>
          <w:pgMar w:top="1200" w:right="1984" w:bottom="0" w:left="1275" w:header="720" w:footer="720" w:gutter="0"/>
          <w:cols w:space="720"/>
        </w:sectPr>
      </w:pPr>
    </w:p>
    <w:p w14:paraId="1AD44AFB" w14:textId="77777777" w:rsidR="00A30291" w:rsidRDefault="001662B5">
      <w:pPr>
        <w:spacing w:before="40"/>
        <w:ind w:left="4"/>
        <w:rPr>
          <w:rFonts w:ascii="Calibri"/>
          <w:sz w:val="24"/>
        </w:rPr>
      </w:pPr>
      <w:hyperlink r:id="rId10">
        <w:r>
          <w:rPr>
            <w:rFonts w:ascii="Calibri"/>
            <w:color w:val="0000FF"/>
            <w:sz w:val="24"/>
            <w:u w:val="single" w:color="0000FF"/>
          </w:rPr>
          <w:t>out-of-school</w:t>
        </w:r>
        <w:r>
          <w:rPr>
            <w:rFonts w:ascii="Calibri"/>
            <w:color w:val="0000FF"/>
            <w:spacing w:val="-7"/>
            <w:sz w:val="24"/>
            <w:u w:val="single" w:color="0000FF"/>
          </w:rPr>
          <w:t xml:space="preserve"> </w:t>
        </w:r>
        <w:r>
          <w:rPr>
            <w:rFonts w:ascii="Calibri"/>
            <w:color w:val="0000FF"/>
            <w:sz w:val="24"/>
            <w:u w:val="single" w:color="0000FF"/>
          </w:rPr>
          <w:t>settings:</w:t>
        </w:r>
        <w:r>
          <w:rPr>
            <w:rFonts w:ascii="Calibri"/>
            <w:color w:val="0000FF"/>
            <w:spacing w:val="-5"/>
            <w:sz w:val="24"/>
            <w:u w:val="single" w:color="0000FF"/>
          </w:rPr>
          <w:t xml:space="preserve"> </w:t>
        </w:r>
        <w:r>
          <w:rPr>
            <w:rFonts w:ascii="Calibri"/>
            <w:color w:val="0000FF"/>
            <w:sz w:val="24"/>
            <w:u w:val="single" w:color="0000FF"/>
          </w:rPr>
          <w:t>code</w:t>
        </w:r>
        <w:r>
          <w:rPr>
            <w:rFonts w:ascii="Calibri"/>
            <w:color w:val="0000FF"/>
            <w:spacing w:val="-4"/>
            <w:sz w:val="24"/>
            <w:u w:val="single" w:color="0000FF"/>
          </w:rPr>
          <w:t xml:space="preserve"> </w:t>
        </w:r>
        <w:r>
          <w:rPr>
            <w:rFonts w:ascii="Calibri"/>
            <w:color w:val="0000FF"/>
            <w:sz w:val="24"/>
            <w:u w:val="single" w:color="0000FF"/>
          </w:rPr>
          <w:t>of</w:t>
        </w:r>
        <w:r>
          <w:rPr>
            <w:rFonts w:ascii="Calibri"/>
            <w:color w:val="0000FF"/>
            <w:spacing w:val="-2"/>
            <w:sz w:val="24"/>
            <w:u w:val="single" w:color="0000FF"/>
          </w:rPr>
          <w:t xml:space="preserve"> </w:t>
        </w:r>
        <w:r>
          <w:rPr>
            <w:rFonts w:ascii="Calibri"/>
            <w:color w:val="0000FF"/>
            <w:sz w:val="24"/>
            <w:u w:val="single" w:color="0000FF"/>
          </w:rPr>
          <w:t>practice.</w:t>
        </w:r>
      </w:hyperlink>
      <w:r>
        <w:rPr>
          <w:rFonts w:ascii="Calibri"/>
          <w:color w:val="0000FF"/>
          <w:spacing w:val="-2"/>
          <w:sz w:val="24"/>
          <w:u w:val="single" w:color="0000FF"/>
        </w:rPr>
        <w:t xml:space="preserve"> </w:t>
      </w:r>
      <w:r>
        <w:rPr>
          <w:rFonts w:ascii="Calibri"/>
          <w:color w:val="0000FF"/>
          <w:sz w:val="24"/>
          <w:u w:val="single" w:color="0000FF"/>
        </w:rPr>
        <w:t>(last</w:t>
      </w:r>
      <w:r>
        <w:rPr>
          <w:rFonts w:ascii="Calibri"/>
          <w:color w:val="0000FF"/>
          <w:spacing w:val="-4"/>
          <w:sz w:val="24"/>
          <w:u w:val="single" w:color="0000FF"/>
        </w:rPr>
        <w:t xml:space="preserve"> </w:t>
      </w:r>
      <w:r>
        <w:rPr>
          <w:rFonts w:ascii="Calibri"/>
          <w:color w:val="0000FF"/>
          <w:sz w:val="24"/>
          <w:u w:val="single" w:color="0000FF"/>
        </w:rPr>
        <w:t>updated</w:t>
      </w:r>
      <w:r>
        <w:rPr>
          <w:rFonts w:ascii="Calibri"/>
          <w:color w:val="0000FF"/>
          <w:spacing w:val="-4"/>
          <w:sz w:val="24"/>
          <w:u w:val="single" w:color="0000FF"/>
        </w:rPr>
        <w:t xml:space="preserve"> </w:t>
      </w:r>
      <w:r>
        <w:rPr>
          <w:rFonts w:ascii="Calibri"/>
          <w:color w:val="0000FF"/>
          <w:sz w:val="24"/>
          <w:u w:val="single" w:color="0000FF"/>
        </w:rPr>
        <w:t>sept</w:t>
      </w:r>
      <w:r>
        <w:rPr>
          <w:rFonts w:ascii="Calibri"/>
          <w:color w:val="0000FF"/>
          <w:spacing w:val="-1"/>
          <w:sz w:val="24"/>
          <w:u w:val="single" w:color="0000FF"/>
        </w:rPr>
        <w:t xml:space="preserve"> </w:t>
      </w:r>
      <w:r>
        <w:rPr>
          <w:rFonts w:ascii="Calibri"/>
          <w:color w:val="0000FF"/>
          <w:spacing w:val="-2"/>
          <w:sz w:val="24"/>
          <w:u w:val="single" w:color="0000FF"/>
        </w:rPr>
        <w:t>2023)</w:t>
      </w:r>
    </w:p>
    <w:p w14:paraId="5D4D3F78" w14:textId="77777777" w:rsidR="00A30291" w:rsidRDefault="001662B5">
      <w:pPr>
        <w:spacing w:before="292"/>
        <w:ind w:left="4"/>
        <w:rPr>
          <w:rFonts w:ascii="Calibri"/>
          <w:sz w:val="24"/>
        </w:rPr>
      </w:pPr>
      <w:r>
        <w:rPr>
          <w:rFonts w:ascii="Calibri"/>
          <w:color w:val="1C1C1C"/>
          <w:sz w:val="24"/>
        </w:rPr>
        <w:t>Therefore:</w:t>
      </w:r>
      <w:r>
        <w:rPr>
          <w:rFonts w:ascii="Calibri"/>
          <w:color w:val="1C1C1C"/>
          <w:spacing w:val="-5"/>
          <w:sz w:val="24"/>
        </w:rPr>
        <w:t xml:space="preserve"> </w:t>
      </w:r>
      <w:r>
        <w:rPr>
          <w:rFonts w:ascii="Calibri"/>
          <w:color w:val="1C1C1C"/>
          <w:sz w:val="24"/>
        </w:rPr>
        <w:t>providers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who</w:t>
      </w:r>
      <w:r>
        <w:rPr>
          <w:rFonts w:ascii="Calibri"/>
          <w:color w:val="1C1C1C"/>
          <w:spacing w:val="-1"/>
          <w:sz w:val="24"/>
        </w:rPr>
        <w:t xml:space="preserve"> </w:t>
      </w:r>
      <w:r>
        <w:rPr>
          <w:rFonts w:ascii="Calibri"/>
          <w:color w:val="1C1C1C"/>
          <w:sz w:val="24"/>
        </w:rPr>
        <w:t>enter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into</w:t>
      </w:r>
      <w:r>
        <w:rPr>
          <w:rFonts w:ascii="Calibri"/>
          <w:color w:val="1C1C1C"/>
          <w:spacing w:val="-1"/>
          <w:sz w:val="24"/>
        </w:rPr>
        <w:t xml:space="preserve"> </w:t>
      </w:r>
      <w:r>
        <w:rPr>
          <w:rFonts w:ascii="Calibri"/>
          <w:color w:val="1C1C1C"/>
          <w:sz w:val="24"/>
        </w:rPr>
        <w:t>a</w:t>
      </w:r>
      <w:r>
        <w:rPr>
          <w:rFonts w:ascii="Calibri"/>
          <w:color w:val="1C1C1C"/>
          <w:spacing w:val="-4"/>
          <w:sz w:val="24"/>
        </w:rPr>
        <w:t xml:space="preserve"> </w:t>
      </w:r>
      <w:r>
        <w:rPr>
          <w:rFonts w:ascii="Calibri"/>
          <w:color w:val="1C1C1C"/>
          <w:sz w:val="24"/>
        </w:rPr>
        <w:t>letting</w:t>
      </w:r>
      <w:r>
        <w:rPr>
          <w:rFonts w:ascii="Calibri"/>
          <w:color w:val="1C1C1C"/>
          <w:spacing w:val="-2"/>
          <w:sz w:val="24"/>
        </w:rPr>
        <w:t xml:space="preserve"> </w:t>
      </w:r>
      <w:r>
        <w:rPr>
          <w:rFonts w:ascii="Calibri"/>
          <w:color w:val="1C1C1C"/>
          <w:sz w:val="24"/>
        </w:rPr>
        <w:t>agreement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with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the</w:t>
      </w:r>
      <w:r>
        <w:rPr>
          <w:rFonts w:ascii="Calibri"/>
          <w:color w:val="1C1C1C"/>
          <w:spacing w:val="-4"/>
          <w:sz w:val="24"/>
        </w:rPr>
        <w:t xml:space="preserve"> </w:t>
      </w:r>
      <w:r>
        <w:rPr>
          <w:rFonts w:ascii="Calibri"/>
          <w:color w:val="1C1C1C"/>
          <w:sz w:val="24"/>
        </w:rPr>
        <w:t>school</w:t>
      </w:r>
      <w:r>
        <w:rPr>
          <w:rFonts w:ascii="Calibri"/>
          <w:color w:val="1C1C1C"/>
          <w:spacing w:val="-4"/>
          <w:sz w:val="24"/>
        </w:rPr>
        <w:t xml:space="preserve"> </w:t>
      </w:r>
      <w:r>
        <w:rPr>
          <w:rFonts w:ascii="Calibri"/>
          <w:color w:val="1C1C1C"/>
          <w:sz w:val="24"/>
        </w:rPr>
        <w:t>for</w:t>
      </w:r>
      <w:r>
        <w:rPr>
          <w:rFonts w:ascii="Calibri"/>
          <w:color w:val="1C1C1C"/>
          <w:spacing w:val="-1"/>
          <w:sz w:val="24"/>
        </w:rPr>
        <w:t xml:space="preserve"> </w:t>
      </w:r>
      <w:r>
        <w:rPr>
          <w:rFonts w:ascii="Calibri"/>
          <w:color w:val="1C1C1C"/>
          <w:sz w:val="24"/>
        </w:rPr>
        <w:t>out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of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hours</w:t>
      </w:r>
      <w:r>
        <w:rPr>
          <w:rFonts w:ascii="Calibri"/>
          <w:color w:val="1C1C1C"/>
          <w:spacing w:val="-4"/>
          <w:sz w:val="24"/>
        </w:rPr>
        <w:t xml:space="preserve"> </w:t>
      </w:r>
      <w:r>
        <w:rPr>
          <w:rFonts w:ascii="Calibri"/>
          <w:color w:val="1C1C1C"/>
          <w:sz w:val="24"/>
        </w:rPr>
        <w:t>provision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must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have</w:t>
      </w:r>
      <w:r>
        <w:rPr>
          <w:rFonts w:ascii="Calibri"/>
          <w:color w:val="1C1C1C"/>
          <w:spacing w:val="-4"/>
          <w:sz w:val="24"/>
        </w:rPr>
        <w:t xml:space="preserve"> </w:t>
      </w:r>
      <w:r>
        <w:rPr>
          <w:rFonts w:ascii="Calibri"/>
          <w:color w:val="1C1C1C"/>
          <w:sz w:val="24"/>
        </w:rPr>
        <w:t>in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place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z w:val="24"/>
        </w:rPr>
        <w:t>the</w:t>
      </w:r>
      <w:r>
        <w:rPr>
          <w:rFonts w:ascii="Calibri"/>
          <w:color w:val="1C1C1C"/>
          <w:spacing w:val="-3"/>
          <w:sz w:val="24"/>
        </w:rPr>
        <w:t xml:space="preserve"> </w:t>
      </w:r>
      <w:r>
        <w:rPr>
          <w:rFonts w:ascii="Calibri"/>
          <w:color w:val="1C1C1C"/>
          <w:spacing w:val="-2"/>
          <w:sz w:val="24"/>
        </w:rPr>
        <w:t>following:</w:t>
      </w:r>
    </w:p>
    <w:p w14:paraId="7788D8F3" w14:textId="77777777" w:rsidR="00A30291" w:rsidRDefault="001662B5">
      <w:pPr>
        <w:pStyle w:val="ListParagraph"/>
        <w:numPr>
          <w:ilvl w:val="0"/>
          <w:numId w:val="1"/>
        </w:numPr>
        <w:tabs>
          <w:tab w:val="left" w:pos="364"/>
        </w:tabs>
        <w:spacing w:before="281"/>
        <w:ind w:right="31"/>
      </w:pPr>
      <w:r>
        <w:rPr>
          <w:rFonts w:ascii="Calibri" w:hAnsi="Calibri"/>
          <w:color w:val="3B3B3A"/>
        </w:rPr>
        <w:t>A child protection policy and written procedures for dealing with concerns/allegations. This policy must state the procedures in place for notification of concerns or</w:t>
      </w:r>
      <w:r>
        <w:rPr>
          <w:rFonts w:ascii="Calibri" w:hAnsi="Calibri"/>
          <w:color w:val="3B3B3A"/>
          <w:spacing w:val="-1"/>
        </w:rPr>
        <w:t xml:space="preserve"> </w:t>
      </w:r>
      <w:r>
        <w:rPr>
          <w:rFonts w:ascii="Calibri" w:hAnsi="Calibri"/>
          <w:color w:val="3B3B3A"/>
        </w:rPr>
        <w:t xml:space="preserve">allegations relating to </w:t>
      </w:r>
      <w:r>
        <w:t xml:space="preserve">incidents that may happen when an individual or </w:t>
      </w:r>
      <w:proofErr w:type="spellStart"/>
      <w:r>
        <w:t>organisation</w:t>
      </w:r>
      <w:proofErr w:type="spellEnd"/>
      <w:r>
        <w:t xml:space="preserve"> is u</w:t>
      </w:r>
      <w:r>
        <w:t>sing their school premises for the purposes of running activities for children. As with any safeguarding allegation, schools and colleges should follow their</w:t>
      </w:r>
      <w:r>
        <w:rPr>
          <w:spacing w:val="-1"/>
        </w:rPr>
        <w:t xml:space="preserve"> </w:t>
      </w:r>
      <w:r>
        <w:t>safeguarding</w:t>
      </w:r>
      <w:r>
        <w:rPr>
          <w:spacing w:val="-4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procedures,</w:t>
      </w:r>
      <w:r>
        <w:rPr>
          <w:spacing w:val="-3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informing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Designate</w:t>
      </w:r>
      <w:r>
        <w:rPr>
          <w:spacing w:val="-3"/>
        </w:rPr>
        <w:t xml:space="preserve"> </w:t>
      </w:r>
      <w:r>
        <w:t>Officer</w:t>
      </w:r>
      <w:r>
        <w:rPr>
          <w:spacing w:val="-3"/>
        </w:rPr>
        <w:t xml:space="preserve"> </w:t>
      </w:r>
      <w:r>
        <w:t>(LADO).</w:t>
      </w:r>
      <w:r>
        <w:rPr>
          <w:spacing w:val="-5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hours</w:t>
      </w:r>
      <w:r>
        <w:rPr>
          <w:spacing w:val="-1"/>
        </w:rPr>
        <w:t xml:space="preserve"> </w:t>
      </w:r>
      <w:r>
        <w:t>providers</w:t>
      </w:r>
      <w:r>
        <w:rPr>
          <w:spacing w:val="-1"/>
        </w:rPr>
        <w:t xml:space="preserve"> </w:t>
      </w:r>
      <w:r>
        <w:t>should contact the LADO directly if required</w:t>
      </w:r>
    </w:p>
    <w:p w14:paraId="57F7D3DE" w14:textId="77777777" w:rsidR="00A30291" w:rsidRDefault="001662B5">
      <w:pPr>
        <w:pStyle w:val="ListParagraph"/>
        <w:numPr>
          <w:ilvl w:val="0"/>
          <w:numId w:val="1"/>
        </w:numPr>
        <w:tabs>
          <w:tab w:val="left" w:pos="364"/>
        </w:tabs>
        <w:ind w:right="75"/>
        <w:rPr>
          <w:rFonts w:ascii="Calibri" w:hAnsi="Calibri"/>
          <w:sz w:val="24"/>
        </w:rPr>
      </w:pPr>
      <w:r>
        <w:rPr>
          <w:rFonts w:ascii="Calibri" w:hAnsi="Calibri"/>
          <w:color w:val="3B3B3A"/>
          <w:sz w:val="24"/>
        </w:rPr>
        <w:t>Awareness of the specific safeguarding issues that can put children at risk of harm and to undertake appropriate training (e.g., abuse and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neglect,</w:t>
      </w:r>
      <w:r>
        <w:rPr>
          <w:rFonts w:ascii="Calibri" w:hAnsi="Calibri"/>
          <w:color w:val="3B3B3A"/>
          <w:spacing w:val="-1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peer</w:t>
      </w:r>
      <w:r>
        <w:rPr>
          <w:rFonts w:ascii="Calibri" w:hAnsi="Calibri"/>
          <w:color w:val="3B3B3A"/>
          <w:spacing w:val="-3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on-peer</w:t>
      </w:r>
      <w:r>
        <w:rPr>
          <w:rFonts w:ascii="Calibri" w:hAnsi="Calibri"/>
          <w:color w:val="3B3B3A"/>
          <w:spacing w:val="-1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abuse,</w:t>
      </w:r>
      <w:r>
        <w:rPr>
          <w:rFonts w:ascii="Calibri" w:hAnsi="Calibri"/>
          <w:color w:val="3B3B3A"/>
          <w:spacing w:val="-1"/>
          <w:sz w:val="24"/>
        </w:rPr>
        <w:t xml:space="preserve"> </w:t>
      </w:r>
      <w:proofErr w:type="spellStart"/>
      <w:r>
        <w:rPr>
          <w:rFonts w:ascii="Calibri" w:hAnsi="Calibri"/>
          <w:color w:val="3B3B3A"/>
          <w:sz w:val="24"/>
        </w:rPr>
        <w:t>etc</w:t>
      </w:r>
      <w:proofErr w:type="spellEnd"/>
      <w:r>
        <w:rPr>
          <w:rFonts w:ascii="Calibri" w:hAnsi="Calibri"/>
          <w:color w:val="3B3B3A"/>
          <w:sz w:val="24"/>
        </w:rPr>
        <w:t>).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Staff</w:t>
      </w:r>
      <w:r>
        <w:rPr>
          <w:rFonts w:ascii="Calibri" w:hAnsi="Calibri"/>
          <w:color w:val="3B3B3A"/>
          <w:spacing w:val="-1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and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volunteers</w:t>
      </w:r>
      <w:r>
        <w:rPr>
          <w:rFonts w:ascii="Calibri" w:hAnsi="Calibri"/>
          <w:color w:val="3B3B3A"/>
          <w:spacing w:val="-3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should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also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be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aware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of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what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to</w:t>
      </w:r>
      <w:r>
        <w:rPr>
          <w:rFonts w:ascii="Calibri" w:hAnsi="Calibri"/>
          <w:color w:val="3B3B3A"/>
          <w:spacing w:val="-3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do</w:t>
      </w:r>
      <w:r>
        <w:rPr>
          <w:rFonts w:ascii="Calibri" w:hAnsi="Calibri"/>
          <w:color w:val="3B3B3A"/>
          <w:spacing w:val="-3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if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they</w:t>
      </w:r>
      <w:r>
        <w:rPr>
          <w:rFonts w:ascii="Calibri" w:hAnsi="Calibri"/>
          <w:color w:val="3B3B3A"/>
          <w:spacing w:val="-1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have</w:t>
      </w:r>
      <w:r>
        <w:rPr>
          <w:rFonts w:ascii="Calibri" w:hAnsi="Calibri"/>
          <w:color w:val="3B3B3A"/>
          <w:spacing w:val="-1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concerns</w:t>
      </w:r>
      <w:r>
        <w:rPr>
          <w:rFonts w:ascii="Calibri" w:hAnsi="Calibri"/>
          <w:color w:val="3B3B3A"/>
          <w:spacing w:val="-3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about</w:t>
      </w:r>
      <w:r>
        <w:rPr>
          <w:rFonts w:ascii="Calibri" w:hAnsi="Calibri"/>
          <w:color w:val="3B3B3A"/>
          <w:spacing w:val="-4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</w:t>
      </w:r>
      <w:r>
        <w:rPr>
          <w:rFonts w:ascii="Calibri" w:hAnsi="Calibri"/>
          <w:color w:val="3B3B3A"/>
          <w:spacing w:val="-1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 xml:space="preserve">colleague who may pose a risk of harm to children. Depending on the size of the </w:t>
      </w:r>
      <w:proofErr w:type="spellStart"/>
      <w:r>
        <w:rPr>
          <w:rFonts w:ascii="Calibri" w:hAnsi="Calibri"/>
          <w:color w:val="3B3B3A"/>
          <w:sz w:val="24"/>
        </w:rPr>
        <w:t>organisation</w:t>
      </w:r>
      <w:proofErr w:type="spellEnd"/>
      <w:r>
        <w:rPr>
          <w:rFonts w:ascii="Calibri" w:hAnsi="Calibri"/>
          <w:color w:val="3B3B3A"/>
          <w:sz w:val="24"/>
        </w:rPr>
        <w:t xml:space="preserve"> they may also be required to appoint a suitably trained Designated Safeguarding Lead (D</w:t>
      </w:r>
      <w:r>
        <w:rPr>
          <w:rFonts w:ascii="Calibri" w:hAnsi="Calibri"/>
          <w:color w:val="3B3B3A"/>
          <w:sz w:val="24"/>
        </w:rPr>
        <w:t>SL) and Deputy Designated Safeguarding Lead (DDSL).</w:t>
      </w:r>
    </w:p>
    <w:p w14:paraId="5987D393" w14:textId="77777777" w:rsidR="00A30291" w:rsidRDefault="001662B5">
      <w:pPr>
        <w:pStyle w:val="ListParagraph"/>
        <w:numPr>
          <w:ilvl w:val="0"/>
          <w:numId w:val="1"/>
        </w:numPr>
        <w:tabs>
          <w:tab w:val="left" w:pos="364"/>
        </w:tabs>
        <w:spacing w:before="2"/>
        <w:rPr>
          <w:rFonts w:ascii="Calibri" w:hAnsi="Calibri"/>
          <w:sz w:val="24"/>
        </w:rPr>
      </w:pPr>
      <w:r>
        <w:rPr>
          <w:rFonts w:ascii="Calibri" w:hAnsi="Calibri"/>
          <w:color w:val="3B3B3A"/>
          <w:sz w:val="24"/>
        </w:rPr>
        <w:t>A</w:t>
      </w:r>
      <w:r>
        <w:rPr>
          <w:rFonts w:ascii="Calibri" w:hAnsi="Calibri"/>
          <w:color w:val="3B3B3A"/>
          <w:spacing w:val="-4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written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risk</w:t>
      </w:r>
      <w:r>
        <w:rPr>
          <w:rFonts w:ascii="Calibri" w:hAnsi="Calibri"/>
          <w:color w:val="3B3B3A"/>
          <w:spacing w:val="-4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assessment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and</w:t>
      </w:r>
      <w:r>
        <w:rPr>
          <w:rFonts w:ascii="Calibri" w:hAnsi="Calibri"/>
          <w:color w:val="3B3B3A"/>
          <w:spacing w:val="-4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procedures</w:t>
      </w:r>
      <w:r>
        <w:rPr>
          <w:rFonts w:ascii="Calibri" w:hAnsi="Calibri"/>
          <w:color w:val="3B3B3A"/>
          <w:spacing w:val="-5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in</w:t>
      </w:r>
      <w:r>
        <w:rPr>
          <w:rFonts w:ascii="Calibri" w:hAnsi="Calibri"/>
          <w:color w:val="3B3B3A"/>
          <w:spacing w:val="-3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place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for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managing</w:t>
      </w:r>
      <w:r>
        <w:rPr>
          <w:rFonts w:ascii="Calibri" w:hAnsi="Calibri"/>
          <w:color w:val="3B3B3A"/>
          <w:spacing w:val="-3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Health</w:t>
      </w:r>
      <w:r>
        <w:rPr>
          <w:rFonts w:ascii="Calibri" w:hAnsi="Calibri"/>
          <w:color w:val="3B3B3A"/>
          <w:spacing w:val="-4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and</w:t>
      </w:r>
      <w:r>
        <w:rPr>
          <w:rFonts w:ascii="Calibri" w:hAnsi="Calibri"/>
          <w:color w:val="3B3B3A"/>
          <w:spacing w:val="-2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Safety</w:t>
      </w:r>
      <w:r>
        <w:rPr>
          <w:rFonts w:ascii="Calibri" w:hAnsi="Calibri"/>
          <w:color w:val="3B3B3A"/>
          <w:spacing w:val="-3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during</w:t>
      </w:r>
      <w:r>
        <w:rPr>
          <w:rFonts w:ascii="Calibri" w:hAnsi="Calibri"/>
          <w:color w:val="3B3B3A"/>
          <w:spacing w:val="-5"/>
          <w:sz w:val="24"/>
        </w:rPr>
        <w:t xml:space="preserve"> </w:t>
      </w:r>
      <w:r>
        <w:rPr>
          <w:rFonts w:ascii="Calibri" w:hAnsi="Calibri"/>
          <w:color w:val="3B3B3A"/>
          <w:sz w:val="24"/>
        </w:rPr>
        <w:t>the</w:t>
      </w:r>
      <w:r>
        <w:rPr>
          <w:rFonts w:ascii="Calibri" w:hAnsi="Calibri"/>
          <w:color w:val="3B3B3A"/>
          <w:spacing w:val="-1"/>
          <w:sz w:val="24"/>
        </w:rPr>
        <w:t xml:space="preserve"> </w:t>
      </w:r>
      <w:proofErr w:type="spellStart"/>
      <w:r>
        <w:rPr>
          <w:rFonts w:ascii="Calibri" w:hAnsi="Calibri"/>
          <w:color w:val="3B3B3A"/>
          <w:spacing w:val="-4"/>
          <w:sz w:val="24"/>
        </w:rPr>
        <w:t>lett</w:t>
      </w:r>
      <w:proofErr w:type="spellEnd"/>
    </w:p>
    <w:p w14:paraId="4ACC85C5" w14:textId="77777777" w:rsidR="00A30291" w:rsidRDefault="00A30291">
      <w:pPr>
        <w:pStyle w:val="ListParagraph"/>
        <w:rPr>
          <w:rFonts w:ascii="Calibri" w:hAnsi="Calibri"/>
          <w:sz w:val="24"/>
        </w:rPr>
        <w:sectPr w:rsidR="00A30291">
          <w:pgSz w:w="16820" w:h="11900" w:orient="landscape"/>
          <w:pgMar w:top="1160" w:right="1984" w:bottom="280" w:left="1275" w:header="720" w:footer="720" w:gutter="0"/>
          <w:cols w:space="720"/>
        </w:sectPr>
      </w:pPr>
    </w:p>
    <w:p w14:paraId="2334A877" w14:textId="77777777" w:rsidR="00A30291" w:rsidRDefault="00A30291">
      <w:pPr>
        <w:pStyle w:val="BodyText"/>
        <w:spacing w:before="4"/>
        <w:rPr>
          <w:rFonts w:ascii="Calibri"/>
          <w:sz w:val="16"/>
        </w:rPr>
      </w:pPr>
    </w:p>
    <w:sectPr w:rsidR="00A30291">
      <w:pgSz w:w="11900" w:h="1682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F00D3"/>
    <w:multiLevelType w:val="hybridMultilevel"/>
    <w:tmpl w:val="747A014E"/>
    <w:lvl w:ilvl="0" w:tplc="87DECB2E">
      <w:numFmt w:val="bullet"/>
      <w:lvlText w:val="•"/>
      <w:lvlJc w:val="left"/>
      <w:pPr>
        <w:ind w:left="991" w:hanging="363"/>
      </w:pPr>
      <w:rPr>
        <w:rFonts w:ascii="Arial MT" w:eastAsia="Arial MT" w:hAnsi="Arial MT" w:cs="Arial MT" w:hint="default"/>
        <w:b w:val="0"/>
        <w:bCs w:val="0"/>
        <w:i w:val="0"/>
        <w:iCs w:val="0"/>
        <w:color w:val="2B2B2B"/>
        <w:spacing w:val="0"/>
        <w:w w:val="99"/>
        <w:sz w:val="19"/>
        <w:szCs w:val="19"/>
        <w:lang w:val="en-US" w:eastAsia="en-US" w:bidi="ar-SA"/>
      </w:rPr>
    </w:lvl>
    <w:lvl w:ilvl="1" w:tplc="515493A6">
      <w:numFmt w:val="bullet"/>
      <w:lvlText w:val="•"/>
      <w:lvlJc w:val="left"/>
      <w:pPr>
        <w:ind w:left="1834" w:hanging="363"/>
      </w:pPr>
      <w:rPr>
        <w:rFonts w:hint="default"/>
        <w:lang w:val="en-US" w:eastAsia="en-US" w:bidi="ar-SA"/>
      </w:rPr>
    </w:lvl>
    <w:lvl w:ilvl="2" w:tplc="EB9410B0">
      <w:numFmt w:val="bullet"/>
      <w:lvlText w:val="•"/>
      <w:lvlJc w:val="left"/>
      <w:pPr>
        <w:ind w:left="2669" w:hanging="363"/>
      </w:pPr>
      <w:rPr>
        <w:rFonts w:hint="default"/>
        <w:lang w:val="en-US" w:eastAsia="en-US" w:bidi="ar-SA"/>
      </w:rPr>
    </w:lvl>
    <w:lvl w:ilvl="3" w:tplc="9FACF38A">
      <w:numFmt w:val="bullet"/>
      <w:lvlText w:val="•"/>
      <w:lvlJc w:val="left"/>
      <w:pPr>
        <w:ind w:left="3504" w:hanging="363"/>
      </w:pPr>
      <w:rPr>
        <w:rFonts w:hint="default"/>
        <w:lang w:val="en-US" w:eastAsia="en-US" w:bidi="ar-SA"/>
      </w:rPr>
    </w:lvl>
    <w:lvl w:ilvl="4" w:tplc="8D2C3A2A">
      <w:numFmt w:val="bullet"/>
      <w:lvlText w:val="•"/>
      <w:lvlJc w:val="left"/>
      <w:pPr>
        <w:ind w:left="4339" w:hanging="363"/>
      </w:pPr>
      <w:rPr>
        <w:rFonts w:hint="default"/>
        <w:lang w:val="en-US" w:eastAsia="en-US" w:bidi="ar-SA"/>
      </w:rPr>
    </w:lvl>
    <w:lvl w:ilvl="5" w:tplc="C434B7EA">
      <w:numFmt w:val="bullet"/>
      <w:lvlText w:val="•"/>
      <w:lvlJc w:val="left"/>
      <w:pPr>
        <w:ind w:left="5174" w:hanging="363"/>
      </w:pPr>
      <w:rPr>
        <w:rFonts w:hint="default"/>
        <w:lang w:val="en-US" w:eastAsia="en-US" w:bidi="ar-SA"/>
      </w:rPr>
    </w:lvl>
    <w:lvl w:ilvl="6" w:tplc="18061D36">
      <w:numFmt w:val="bullet"/>
      <w:lvlText w:val="•"/>
      <w:lvlJc w:val="left"/>
      <w:pPr>
        <w:ind w:left="6009" w:hanging="363"/>
      </w:pPr>
      <w:rPr>
        <w:rFonts w:hint="default"/>
        <w:lang w:val="en-US" w:eastAsia="en-US" w:bidi="ar-SA"/>
      </w:rPr>
    </w:lvl>
    <w:lvl w:ilvl="7" w:tplc="EFC858A8">
      <w:numFmt w:val="bullet"/>
      <w:lvlText w:val="•"/>
      <w:lvlJc w:val="left"/>
      <w:pPr>
        <w:ind w:left="6844" w:hanging="363"/>
      </w:pPr>
      <w:rPr>
        <w:rFonts w:hint="default"/>
        <w:lang w:val="en-US" w:eastAsia="en-US" w:bidi="ar-SA"/>
      </w:rPr>
    </w:lvl>
    <w:lvl w:ilvl="8" w:tplc="848EDFCC">
      <w:numFmt w:val="bullet"/>
      <w:lvlText w:val="•"/>
      <w:lvlJc w:val="left"/>
      <w:pPr>
        <w:ind w:left="7679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74F82463"/>
    <w:multiLevelType w:val="hybridMultilevel"/>
    <w:tmpl w:val="37008720"/>
    <w:lvl w:ilvl="0" w:tplc="7430B00C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B3B3A"/>
        <w:spacing w:val="0"/>
        <w:w w:val="99"/>
        <w:sz w:val="20"/>
        <w:szCs w:val="20"/>
        <w:lang w:val="en-US" w:eastAsia="en-US" w:bidi="ar-SA"/>
      </w:rPr>
    </w:lvl>
    <w:lvl w:ilvl="1" w:tplc="73C4A93E">
      <w:numFmt w:val="bullet"/>
      <w:lvlText w:val="•"/>
      <w:lvlJc w:val="left"/>
      <w:pPr>
        <w:ind w:left="1680" w:hanging="360"/>
      </w:pPr>
      <w:rPr>
        <w:rFonts w:hint="default"/>
        <w:lang w:val="en-US" w:eastAsia="en-US" w:bidi="ar-SA"/>
      </w:rPr>
    </w:lvl>
    <w:lvl w:ilvl="2" w:tplc="2D3E2840">
      <w:numFmt w:val="bullet"/>
      <w:lvlText w:val="•"/>
      <w:lvlJc w:val="left"/>
      <w:pPr>
        <w:ind w:left="3000" w:hanging="360"/>
      </w:pPr>
      <w:rPr>
        <w:rFonts w:hint="default"/>
        <w:lang w:val="en-US" w:eastAsia="en-US" w:bidi="ar-SA"/>
      </w:rPr>
    </w:lvl>
    <w:lvl w:ilvl="3" w:tplc="73A86E5A"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4" w:tplc="CABAF124">
      <w:numFmt w:val="bullet"/>
      <w:lvlText w:val="•"/>
      <w:lvlJc w:val="left"/>
      <w:pPr>
        <w:ind w:left="5640" w:hanging="360"/>
      </w:pPr>
      <w:rPr>
        <w:rFonts w:hint="default"/>
        <w:lang w:val="en-US" w:eastAsia="en-US" w:bidi="ar-SA"/>
      </w:rPr>
    </w:lvl>
    <w:lvl w:ilvl="5" w:tplc="7F1245CA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C8B67E58">
      <w:numFmt w:val="bullet"/>
      <w:lvlText w:val="•"/>
      <w:lvlJc w:val="left"/>
      <w:pPr>
        <w:ind w:left="8280" w:hanging="360"/>
      </w:pPr>
      <w:rPr>
        <w:rFonts w:hint="default"/>
        <w:lang w:val="en-US" w:eastAsia="en-US" w:bidi="ar-SA"/>
      </w:rPr>
    </w:lvl>
    <w:lvl w:ilvl="7" w:tplc="79BEF368">
      <w:numFmt w:val="bullet"/>
      <w:lvlText w:val="•"/>
      <w:lvlJc w:val="left"/>
      <w:pPr>
        <w:ind w:left="9600" w:hanging="360"/>
      </w:pPr>
      <w:rPr>
        <w:rFonts w:hint="default"/>
        <w:lang w:val="en-US" w:eastAsia="en-US" w:bidi="ar-SA"/>
      </w:rPr>
    </w:lvl>
    <w:lvl w:ilvl="8" w:tplc="A17C9534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291"/>
    <w:rsid w:val="001662B5"/>
    <w:rsid w:val="00A3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7F133"/>
  <w15:docId w15:val="{AB6EAAE2-87EF-47A6-9E6E-DD25BD2A1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61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364" w:hanging="36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.hire@yahoo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.hire@yahoo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.hire@yahoo.co.u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dofe.org/wp-content/uploads/2023/10/Keeping-children-safe-during-clubs-tuition-and-activities-%E2%80%93-Summary-leafle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ofe.org/wp-content/uploads/2023/10/Keeping-children-safe-during-clubs-tuition-and-activities-%E2%80%93-Summary-leafl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1354</Words>
  <Characters>7718</Characters>
  <Application>Microsoft Office Word</Application>
  <DocSecurity>0</DocSecurity>
  <Lines>64</Lines>
  <Paragraphs>18</Paragraphs>
  <ScaleCrop>false</ScaleCrop>
  <Company/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KM_C227-20210518151746</dc:title>
  <dc:creator>Pamela Vainella</dc:creator>
  <cp:lastModifiedBy>James Wheeler</cp:lastModifiedBy>
  <cp:revision>2</cp:revision>
  <dcterms:created xsi:type="dcterms:W3CDTF">2025-11-27T09:02:00Z</dcterms:created>
  <dcterms:modified xsi:type="dcterms:W3CDTF">2025-11-27T09:02:00Z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Word LTSC</vt:lpwstr>
  </property>
</Properties>
</file>